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val="en-US" w:eastAsia="zh-CN"/>
        </w:rPr>
      </w:pPr>
    </w:p>
    <w:p>
      <w:pPr>
        <w:autoSpaceDE w:val="0"/>
        <w:autoSpaceDN w:val="0"/>
        <w:adjustRightInd w:val="0"/>
        <w:snapToGrid/>
        <w:spacing w:line="579" w:lineRule="exact"/>
        <w:ind w:firstLine="0" w:firstLineChars="0"/>
        <w:jc w:val="center"/>
        <w:rPr>
          <w:rFonts w:hint="eastAsia" w:ascii="方正小标宋_GBK" w:hAnsi="方正小标宋_GBK" w:eastAsia="方正小标宋_GBK" w:cs="方正小标宋_GBK"/>
          <w:b w:val="0"/>
          <w:bCs w:val="0"/>
          <w:kern w:val="0"/>
          <w:sz w:val="40"/>
          <w:szCs w:val="40"/>
          <w:lang w:bidi="ar"/>
        </w:rPr>
      </w:pPr>
      <w:bookmarkStart w:id="0" w:name="_GoBack"/>
      <w:r>
        <w:rPr>
          <w:rFonts w:hint="eastAsia" w:ascii="方正小标宋_GBK" w:hAnsi="方正小标宋_GBK" w:eastAsia="方正小标宋_GBK" w:cs="方正小标宋_GBK"/>
          <w:b w:val="0"/>
          <w:bCs w:val="0"/>
          <w:kern w:val="0"/>
          <w:sz w:val="40"/>
          <w:szCs w:val="40"/>
          <w:lang w:eastAsia="zh-CN" w:bidi="ar"/>
        </w:rPr>
        <w:t>政府采购投标及履约承诺函</w:t>
      </w:r>
      <w:bookmarkEnd w:id="0"/>
    </w:p>
    <w:p>
      <w:pPr>
        <w:adjustRightInd w:val="0"/>
        <w:snapToGrid w:val="0"/>
        <w:spacing w:line="578" w:lineRule="exact"/>
        <w:ind w:firstLine="0" w:firstLineChars="0"/>
        <w:rPr>
          <w:rFonts w:hint="eastAsia" w:ascii="仿宋_GB2312" w:hAnsi="Times New Roman" w:eastAsia="仿宋_GB2312" w:cs="Times New Roman"/>
          <w:sz w:val="28"/>
          <w:szCs w:val="28"/>
          <w:lang w:bidi="ar"/>
        </w:rPr>
      </w:pPr>
    </w:p>
    <w:p>
      <w:pPr>
        <w:adjustRightInd w:val="0"/>
        <w:snapToGrid w:val="0"/>
        <w:spacing w:line="578" w:lineRule="exact"/>
        <w:ind w:firstLine="0" w:firstLineChars="0"/>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sz w:val="32"/>
          <w:szCs w:val="32"/>
          <w:lang w:bidi="ar"/>
        </w:rPr>
        <w:t>致：</w:t>
      </w:r>
      <w:r>
        <w:rPr>
          <w:rFonts w:hint="eastAsia" w:ascii="仿宋_GB2312" w:hAnsi="仿宋_GB2312" w:eastAsia="仿宋_GB2312" w:cs="仿宋_GB2312"/>
          <w:sz w:val="32"/>
          <w:szCs w:val="32"/>
          <w:lang w:eastAsia="zh-CN" w:bidi="ar"/>
        </w:rPr>
        <w:t>深圳市地方金融管理局</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承诺：</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val="en-US" w:eastAsia="zh-CN" w:bidi="ar"/>
        </w:rPr>
        <w:t>1.</w:t>
      </w:r>
      <w:r>
        <w:rPr>
          <w:rFonts w:hint="eastAsia" w:ascii="仿宋_GB2312" w:hAnsi="仿宋_GB2312" w:eastAsia="仿宋_GB2312" w:cs="仿宋_GB2312"/>
          <w:sz w:val="32"/>
          <w:szCs w:val="32"/>
          <w:lang w:bidi="ar"/>
        </w:rPr>
        <w:t>我单位具备《中华人民共和国政府采购法》第二十二条第一款规定的六项条件。</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参与本项目投标前三年内，在经营活动中没有重大违法记录。</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参与本项目政府采购活动时不存在被有关部门禁止参与政府采购活动且在有效期内的情况。</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val="en-US" w:eastAsia="zh-CN" w:bidi="ar"/>
        </w:rPr>
        <w:t>4</w:t>
      </w:r>
      <w:r>
        <w:rPr>
          <w:rFonts w:hint="eastAsia" w:ascii="仿宋_GB2312" w:hAnsi="仿宋_GB2312" w:eastAsia="仿宋_GB2312" w:cs="仿宋_GB2312"/>
          <w:sz w:val="32"/>
          <w:szCs w:val="32"/>
          <w:lang w:bidi="ar"/>
        </w:rPr>
        <w:t>.我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未被列入失信被执行人、重大税收违法案件当事人名单、政府采购严重违法失信行为记录名单。</w:t>
      </w:r>
    </w:p>
    <w:p>
      <w:pPr>
        <w:adjustRightInd w:val="0"/>
        <w:snapToGrid w:val="0"/>
        <w:spacing w:line="578"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val="en-US" w:eastAsia="zh-CN" w:bidi="ar"/>
        </w:rPr>
        <w:t>5.</w:t>
      </w:r>
      <w:r>
        <w:rPr>
          <w:rFonts w:hint="eastAsia" w:ascii="仿宋_GB2312" w:hAnsi="仿宋_GB2312" w:eastAsia="仿宋_GB2312" w:cs="仿宋_GB2312"/>
          <w:sz w:val="32"/>
          <w:szCs w:val="32"/>
          <w:lang w:bidi="ar"/>
        </w:rPr>
        <w:t>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color w:val="000000"/>
          <w:kern w:val="0"/>
          <w:sz w:val="32"/>
          <w:szCs w:val="32"/>
          <w:highlight w:val="none"/>
        </w:rPr>
        <w:t>承诺</w:t>
      </w:r>
      <w:r>
        <w:rPr>
          <w:rFonts w:hint="eastAsia" w:ascii="仿宋_GB2312" w:hAnsi="仿宋_GB2312" w:eastAsia="仿宋_GB2312" w:cs="仿宋_GB2312"/>
          <w:sz w:val="32"/>
          <w:szCs w:val="32"/>
          <w:highlight w:val="none"/>
        </w:rPr>
        <w:t>不存在《深圳市财政局政府采购供应商信用信息管理办法》（深财规〔2023〕3号）列明的严重违法失信行为。</w:t>
      </w:r>
    </w:p>
    <w:p>
      <w:pPr>
        <w:adjustRightInd w:val="0"/>
        <w:snapToGrid w:val="0"/>
        <w:spacing w:line="578"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我单位本招标项目所提供的货物或服务未侵犯知识产权。</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val="en-US" w:eastAsia="zh-CN" w:bidi="ar"/>
        </w:rPr>
        <w:t>7.</w:t>
      </w:r>
      <w:r>
        <w:rPr>
          <w:rFonts w:hint="eastAsia" w:ascii="仿宋_GB2312" w:hAnsi="仿宋_GB2312" w:eastAsia="仿宋_GB2312" w:cs="仿宋_GB2312"/>
          <w:sz w:val="32"/>
          <w:szCs w:val="32"/>
          <w:lang w:bidi="ar"/>
        </w:rPr>
        <w:t>我单位参与该项目投标，严格遵循公平竞争的原则，不恶意串通，不妨碍其他投标人的竞争行为，不损害采购人或者其他投标人的合法权益。我单位已清楚，如违反上述要求，将作投标无效处理，并自动放弃本项目所有投标事宜。</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val="en-US" w:eastAsia="zh-CN" w:bidi="ar"/>
        </w:rPr>
        <w:t>8</w:t>
      </w:r>
      <w:r>
        <w:rPr>
          <w:rFonts w:hint="eastAsia" w:ascii="仿宋_GB2312" w:hAnsi="仿宋_GB2312" w:eastAsia="仿宋_GB2312" w:cs="仿宋_GB2312"/>
          <w:sz w:val="32"/>
          <w:szCs w:val="32"/>
          <w:lang w:bidi="ar"/>
        </w:rPr>
        <w:t>.我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如果中标，做到守信，不偷工减料，依照本项目招标文件需求内容、签署的采购合同及本公司在投标中所作的一切承诺履约。</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val="en-US" w:eastAsia="zh-CN" w:bidi="ar"/>
        </w:rPr>
        <w:t>9.</w:t>
      </w:r>
      <w:r>
        <w:rPr>
          <w:rFonts w:hint="eastAsia" w:ascii="仿宋_GB2312" w:hAnsi="仿宋_GB2312" w:eastAsia="仿宋_GB2312" w:cs="仿宋_GB2312"/>
          <w:sz w:val="32"/>
          <w:szCs w:val="32"/>
          <w:lang w:bidi="ar"/>
        </w:rPr>
        <w:t>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承诺本项目的报价不低于我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的成本价，否则，我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清楚将面临投标无效的风险；我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承诺不恶意低价谋取中标；我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对本项目的报价负责，中标后将严格按照本项目招标文件需求、签署的采购合同及我公司在投标中所作的全部承诺履行。我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清楚，若我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以“报价太低而无法履约”为理由放弃本项目中标资格时，愿意接受主管部门的处理处罚。若我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中标本项目，我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的报价明显低于其他投标人的报价时，我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清楚，本项目将成为重点监管、重点验收项目，我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将按时保质保量完成，并全力配合有关监管、验收工作；若我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未按上述要求履约，我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愿意接受主管部门的处理处罚。</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val="en-US" w:eastAsia="zh-CN" w:bidi="ar"/>
        </w:rPr>
        <w:t>10.</w:t>
      </w:r>
      <w:r>
        <w:rPr>
          <w:rFonts w:hint="eastAsia" w:ascii="仿宋_GB2312" w:hAnsi="仿宋_GB2312" w:eastAsia="仿宋_GB2312" w:cs="仿宋_GB2312"/>
          <w:sz w:val="32"/>
          <w:szCs w:val="32"/>
          <w:lang w:bidi="ar"/>
        </w:rPr>
        <w:t>我</w:t>
      </w:r>
      <w:r>
        <w:rPr>
          <w:rFonts w:hint="eastAsia" w:ascii="仿宋_GB2312" w:hAnsi="仿宋_GB2312" w:eastAsia="仿宋_GB2312" w:cs="仿宋_GB2312"/>
          <w:sz w:val="32"/>
          <w:szCs w:val="32"/>
          <w:lang w:val="en-US" w:eastAsia="zh-CN" w:bidi="ar"/>
        </w:rPr>
        <w:t>单位</w:t>
      </w:r>
      <w:r>
        <w:rPr>
          <w:rFonts w:hint="eastAsia" w:ascii="仿宋_GB2312" w:hAnsi="仿宋_GB2312" w:eastAsia="仿宋_GB2312" w:cs="仿宋_GB2312"/>
          <w:sz w:val="32"/>
          <w:szCs w:val="32"/>
          <w:lang w:bidi="ar"/>
        </w:rPr>
        <w:t>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val="en-US" w:eastAsia="zh-CN" w:bidi="ar"/>
        </w:rPr>
        <w:t>11.我单位</w:t>
      </w:r>
      <w:r>
        <w:rPr>
          <w:rFonts w:hint="eastAsia" w:ascii="仿宋_GB2312" w:hAnsi="仿宋_GB2312" w:eastAsia="仿宋_GB2312" w:cs="仿宋_GB2312"/>
          <w:sz w:val="32"/>
          <w:szCs w:val="32"/>
          <w:lang w:bidi="ar"/>
        </w:rPr>
        <w:t>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不存在“不同供应商的董事、股东或其他高级管理人员为同一人的”情形；不存在串通投标、恶意串通或者视为串通投标的情形。</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val="en-US" w:eastAsia="zh-CN" w:bidi="ar"/>
        </w:rPr>
        <w:t>12.</w:t>
      </w:r>
      <w:r>
        <w:rPr>
          <w:rFonts w:hint="eastAsia" w:ascii="仿宋_GB2312" w:hAnsi="仿宋_GB2312" w:eastAsia="仿宋_GB2312" w:cs="仿宋_GB2312"/>
          <w:sz w:val="32"/>
          <w:szCs w:val="32"/>
          <w:lang w:bidi="ar"/>
        </w:rPr>
        <w:t>我单位承诺中标后项目不转包，未经采购人同意不进行分包。</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 xml:space="preserve">以上承诺，如有违反，愿依照国家相关法律处理，并承担由此给采购人带来的损失。                                 </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 xml:space="preserve">投标人：（公章）                       </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 xml:space="preserve">单位地址：               </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法定代表人或其委托代理人：（盖章或签字）</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 xml:space="preserve">日期：    年   月   日   </w:t>
      </w: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p>
    <w:p>
      <w:pPr>
        <w:adjustRightInd w:val="0"/>
        <w:snapToGrid w:val="0"/>
        <w:spacing w:line="578"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注：若投标人有上述任意一个行为，不可提供该承诺函，否则按相关规定处理；若没有上述行为按要求填写，不得更改承诺内容。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2NjIxNWExNmRiNjNhYzJkNzE4NDU3NzdmOGVlNjUifQ=="/>
  </w:docVars>
  <w:rsids>
    <w:rsidRoot w:val="00000000"/>
    <w:rsid w:val="004602B0"/>
    <w:rsid w:val="01946C1B"/>
    <w:rsid w:val="1AC85DE1"/>
    <w:rsid w:val="1B3C0B6C"/>
    <w:rsid w:val="377F5132"/>
    <w:rsid w:val="53FF7805"/>
    <w:rsid w:val="68F0030D"/>
    <w:rsid w:val="6AA13C10"/>
    <w:rsid w:val="7FFE2228"/>
    <w:rsid w:val="AD9B2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1" w:firstLineChars="200"/>
      <w:jc w:val="both"/>
    </w:pPr>
    <w:rPr>
      <w:rFonts w:ascii="Times New Roman" w:hAnsi="Times New Roman" w:eastAsia="仿宋" w:cs="Times New Roman"/>
      <w:kern w:val="2"/>
      <w:sz w:val="32"/>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spacing w:after="200" w:line="600" w:lineRule="exact"/>
      <w:ind w:firstLine="420"/>
    </w:pPr>
    <w:rPr>
      <w:rFonts w:ascii="Times New Roman" w:hAnsi="Times New Roman" w:eastAsia="CESI仿宋-GB2312"/>
      <w:sz w:val="32"/>
      <w:szCs w:val="20"/>
    </w:rPr>
  </w:style>
  <w:style w:type="paragraph" w:styleId="3">
    <w:name w:val="Body Text"/>
    <w:basedOn w:val="1"/>
    <w:next w:val="4"/>
    <w:qFormat/>
    <w:uiPriority w:val="0"/>
    <w:pPr>
      <w:spacing w:line="360" w:lineRule="auto"/>
    </w:pPr>
    <w:rPr>
      <w:b/>
      <w:bCs/>
      <w:sz w:val="24"/>
    </w:rPr>
  </w:style>
  <w:style w:type="paragraph" w:styleId="4">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318</Words>
  <Characters>321</Characters>
  <Lines>0</Lines>
  <Paragraphs>0</Paragraphs>
  <TotalTime>0</TotalTime>
  <ScaleCrop>false</ScaleCrop>
  <LinksUpToDate>false</LinksUpToDate>
  <CharactersWithSpaces>348</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2022-08-31T03:21:00Z</dcterms:created>
  <dc:creator>zjh32</dc:creator>
  <cp:lastModifiedBy>chensibing</cp:lastModifiedBy>
  <dcterms:modified xsi:type="dcterms:W3CDTF">2026-01-16T09:33:41Z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BCCC17A17EC7454183C0F7CBB1D98E3A_13</vt:lpwstr>
  </property>
</Properties>
</file>