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资质审查材料及其他证明资料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1.含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营业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范围的营业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执照（或法人证书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登记证书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执业许可证等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）复印件；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会计师事务所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证券（如涉及）、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期货相关业务许可证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复印件（如涉及）；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法定代表人有效的身份证复印件、法定代表人授权书原件和被授权人身份证复印件；</w:t>
      </w:r>
      <w:r>
        <w:rPr>
          <w:rFonts w:hint="eastAsia" w:hAnsi="仿宋_GB2312" w:cs="仿宋_GB2312"/>
          <w:color w:val="000000"/>
          <w:szCs w:val="32"/>
          <w:lang w:eastAsia="zh-CN"/>
        </w:rPr>
        <w:t>其他证明专业等资质证明复印件；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2.</w:t>
      </w:r>
      <w:r>
        <w:rPr>
          <w:rFonts w:hint="eastAsia"/>
          <w:color w:val="auto"/>
          <w:highlight w:val="none"/>
          <w:lang w:val="en-US" w:eastAsia="zh-CN"/>
        </w:rPr>
        <w:t>要求提供法定代表人近2年的社保清单（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为新成立企业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（或成立时间不足</w:t>
      </w:r>
      <w:r>
        <w:rPr>
          <w:rFonts w:hint="eastAsia" w:hAnsi="仿宋_GB2312" w:cs="仿宋_GB2312"/>
          <w:sz w:val="32"/>
          <w:szCs w:val="32"/>
          <w:u w:val="none"/>
          <w:lang w:val="en-US" w:eastAsia="zh-CN"/>
        </w:rPr>
        <w:t>2年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按成立时限提供</w:t>
      </w:r>
      <w:r>
        <w:rPr>
          <w:rFonts w:hint="eastAsia" w:hAnsi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3.政府采购违法行为风险知悉确认书；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/>
          <w:sz w:val="32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21"/>
        </w:rPr>
        <w:t>政府采购投标及履约承诺函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；不存在《深圳市财政局政府采购供应商信用信息管理办法》（深财规〔2023〕3 号）列明的严重违法失信行为；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5.供应商基本情况表</w:t>
      </w:r>
      <w:r>
        <w:rPr>
          <w:rFonts w:hint="default" w:hAnsi="宋体"/>
          <w:sz w:val="32"/>
          <w:lang w:val="en-US" w:eastAsia="zh-CN"/>
        </w:rPr>
        <w:t>;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6.近三个月单位社保总人数证明（社保局网址下载）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7.单位2024年营收证明（如审计报告、财报）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8</w:t>
      </w:r>
      <w:r>
        <w:rPr>
          <w:rFonts w:hint="default" w:hAnsi="宋体" w:cs="Times New Roman"/>
          <w:sz w:val="32"/>
          <w:szCs w:val="21"/>
          <w:lang w:val="en-US" w:eastAsia="zh-CN"/>
        </w:rPr>
        <w:t>.</w:t>
      </w:r>
      <w:r>
        <w:rPr>
          <w:rFonts w:hint="eastAsia" w:hAnsi="宋体" w:cs="Times New Roman"/>
          <w:sz w:val="32"/>
          <w:szCs w:val="21"/>
          <w:lang w:val="en-US" w:eastAsia="zh-CN"/>
        </w:rPr>
        <w:t>“信用中国”查询结果（www.creditchina.gov.cn）。具体以开标当日以下渠道的全部查询结果为准，“信用中国”（www.creditchina.gov.cn）、“中国政府采购网”（www.ccgp.gov.cn）、“深圳市政府采购监管网”（http://zfcg.sz.gov.cn），信用信息查询记录（含信用信用报告）作为项目档案材料一并保存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简要企业概述、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项目负责人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过往经验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服务方案等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服务团队情况和拟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指派项目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人员情况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（相关资质如教育背景证书复印件、相关资格证书复印件；从业履历及从业年限；地方金融组织或金融机构项目经验）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；事务所行业需在事务所网站查询的关于事务所、律师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/会计师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无受到处分、无受到从业限制的证明文件；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宋体" w:eastAsia="仿宋_GB2312"/>
          <w:sz w:val="32"/>
        </w:rPr>
        <w:t>服务承诺及保障措施；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/>
          <w:sz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</w:t>
      </w:r>
      <w:r>
        <w:rPr>
          <w:rFonts w:hint="eastAsia" w:hAnsi="宋体"/>
          <w:sz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</w:pPr>
    </w:p>
    <w:p>
      <w:pPr>
        <w:pStyle w:val="2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注：如有《评标方法》评分的相应内容，请详细阐述并提供相关证明及说明，请编制本项目投标文件目录，为便于参与该项目的采购小组成员的评标，快速找到评标事项与该项目响应文件所对应的位置。所提供材料须清晰且加盖公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53336C39"/>
    <w:rsid w:val="0002769F"/>
    <w:rsid w:val="01EE557B"/>
    <w:rsid w:val="0C9E18A5"/>
    <w:rsid w:val="169C5978"/>
    <w:rsid w:val="179E667A"/>
    <w:rsid w:val="188C6FDA"/>
    <w:rsid w:val="19A653E3"/>
    <w:rsid w:val="1B2C1947"/>
    <w:rsid w:val="26237E7F"/>
    <w:rsid w:val="26FF9848"/>
    <w:rsid w:val="27F42E52"/>
    <w:rsid w:val="2BAD7535"/>
    <w:rsid w:val="2C2C65DC"/>
    <w:rsid w:val="30B2222A"/>
    <w:rsid w:val="31134D1A"/>
    <w:rsid w:val="398E7E3E"/>
    <w:rsid w:val="3A382EA0"/>
    <w:rsid w:val="3A3F653A"/>
    <w:rsid w:val="3BFE5FD9"/>
    <w:rsid w:val="44AB6054"/>
    <w:rsid w:val="46077718"/>
    <w:rsid w:val="46854C2F"/>
    <w:rsid w:val="47B60006"/>
    <w:rsid w:val="484A573C"/>
    <w:rsid w:val="48C656B3"/>
    <w:rsid w:val="4A3C7FF8"/>
    <w:rsid w:val="4A6C4235"/>
    <w:rsid w:val="4C67449F"/>
    <w:rsid w:val="51750AB2"/>
    <w:rsid w:val="527EA5C1"/>
    <w:rsid w:val="53336C39"/>
    <w:rsid w:val="5341068A"/>
    <w:rsid w:val="5A1804F3"/>
    <w:rsid w:val="5A826F2E"/>
    <w:rsid w:val="5B8D6C19"/>
    <w:rsid w:val="63F94E89"/>
    <w:rsid w:val="65BE5E21"/>
    <w:rsid w:val="662072B1"/>
    <w:rsid w:val="66EEB8CB"/>
    <w:rsid w:val="76DF6490"/>
    <w:rsid w:val="78655326"/>
    <w:rsid w:val="78B43685"/>
    <w:rsid w:val="799ED231"/>
    <w:rsid w:val="7AD868F2"/>
    <w:rsid w:val="7B1278CB"/>
    <w:rsid w:val="7DF7D447"/>
    <w:rsid w:val="7E5F926B"/>
    <w:rsid w:val="7F5BA45D"/>
    <w:rsid w:val="7FF7DFCA"/>
    <w:rsid w:val="A9DE1222"/>
    <w:rsid w:val="BCE9CFC2"/>
    <w:rsid w:val="CFBF09E6"/>
    <w:rsid w:val="DFADD766"/>
    <w:rsid w:val="F177B842"/>
    <w:rsid w:val="F7D0BB3F"/>
    <w:rsid w:val="FEBBF58E"/>
    <w:rsid w:val="FFDFF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547</Characters>
  <Lines>0</Lines>
  <Paragraphs>0</Paragraphs>
  <TotalTime>0</TotalTime>
  <ScaleCrop>false</ScaleCrop>
  <LinksUpToDate>false</LinksUpToDate>
  <CharactersWithSpaces>547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2020-10-18T10:35:00Z</dcterms:created>
  <dc:creator>鱼儿晒太阳</dc:creator>
  <cp:lastModifiedBy>chensibing</cp:lastModifiedBy>
  <dcterms:modified xsi:type="dcterms:W3CDTF">2026-01-16T11:19:53Z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AF593778821A45BBA12AAC6060623BCC</vt:lpwstr>
  </property>
</Properties>
</file>