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政府采购投标及履约承诺函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7.单位2024年营收证明（如审计报告、财报）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指派项目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无受到处分、无受到从业限制的证明文件；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1750AB2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6DF6490"/>
    <w:rsid w:val="78655326"/>
    <w:rsid w:val="78B43685"/>
    <w:rsid w:val="799ED231"/>
    <w:rsid w:val="7AD868F2"/>
    <w:rsid w:val="7B1278CB"/>
    <w:rsid w:val="7DF7D447"/>
    <w:rsid w:val="7E5F926B"/>
    <w:rsid w:val="7F5BA45D"/>
    <w:rsid w:val="7FF7DFCA"/>
    <w:rsid w:val="A9DE1222"/>
    <w:rsid w:val="BCE9CFC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19</TotalTime>
  <ScaleCrop>false</ScaleCrop>
  <LinksUpToDate>false</LinksUpToDate>
  <CharactersWithSpaces>547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2020-10-18T02:35:00Z</dcterms:created>
  <dc:creator>鱼儿晒太阳</dc:creator>
  <cp:lastModifiedBy>chensibing</cp:lastModifiedBy>
  <dcterms:modified xsi:type="dcterms:W3CDTF">2026-01-16T09:36:27Z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