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4D74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7</w:t>
      </w:r>
    </w:p>
    <w:p w14:paraId="77532411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 w14:paraId="10862A2D">
      <w:pPr>
        <w:shd w:val="clear" w:color="auto" w:fill="auto"/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无不良行为承诺书</w:t>
      </w:r>
    </w:p>
    <w:p w14:paraId="0B1F7D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3D568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委金融办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</w:p>
    <w:p w14:paraId="3BDB68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我单位目前处于正常营业状态。在此声明与承诺如下：</w:t>
      </w:r>
    </w:p>
    <w:p w14:paraId="7C192CA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（一）符合《中华人民共和国政府采购法》第二十二条规定的条件。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 w14:paraId="31549B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（三）我单位保证参与本项目后不再转包或分包。</w:t>
      </w:r>
    </w:p>
    <w:p w14:paraId="4E3AB160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相关法律法规的处罚及其他一切后果。</w:t>
      </w:r>
    </w:p>
    <w:p w14:paraId="32367B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特此承诺。</w:t>
      </w:r>
    </w:p>
    <w:p w14:paraId="6776256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62678F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410078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负责人/投标授权代表签名：</w:t>
      </w:r>
    </w:p>
    <w:p w14:paraId="04F5543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承诺人（公章）：</w:t>
      </w:r>
    </w:p>
    <w:p w14:paraId="451ABD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日期：</w:t>
      </w:r>
    </w:p>
    <w:p w14:paraId="7F3822C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25C9BE-B675-40A4-A9FB-96A0258E0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F601D6-0C59-4A40-AABD-0AE1F095867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B86536-56FD-4733-B1C3-2BCF3B2494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A52A71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542ABE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3640</Words>
  <Characters>3686</Characters>
  <Lines>0</Lines>
  <Paragraphs>0</Paragraphs>
  <TotalTime>62</TotalTime>
  <ScaleCrop>false</ScaleCrop>
  <LinksUpToDate>false</LinksUpToDate>
  <CharactersWithSpaces>4685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