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67095">
      <w:pPr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9</w:t>
      </w:r>
    </w:p>
    <w:p w14:paraId="7AADA84E">
      <w:pPr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</w:pPr>
    </w:p>
    <w:p w14:paraId="00BEB708">
      <w:pPr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资质审查材料及其他证明资料</w:t>
      </w:r>
    </w:p>
    <w:p w14:paraId="6E207F01">
      <w:pPr>
        <w:spacing w:before="0" w:beforeLines="0" w:after="0" w:afterLines="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 w14:paraId="0FF05071">
      <w:pPr>
        <w:spacing w:before="0" w:beforeLines="0" w:after="0" w:afterLines="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一、资质审查材料：</w:t>
      </w:r>
    </w:p>
    <w:p w14:paraId="641016CF">
      <w:pPr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</w:t>
      </w:r>
      <w:r>
        <w:rPr>
          <w:rFonts w:hint="eastAsia" w:hAnsi="宋体" w:eastAsia="宋体"/>
          <w:sz w:val="24"/>
        </w:rPr>
        <w:t xml:space="preserve"> </w:t>
      </w:r>
      <w:r>
        <w:rPr>
          <w:rFonts w:hint="eastAsia" w:ascii="仿宋_GB2312" w:hAnsi="宋体" w:eastAsia="仿宋_GB2312"/>
          <w:sz w:val="32"/>
        </w:rPr>
        <w:t>企业法人营业执照（复印件）、组织机构代码证（复印件）（三证合一的提供合一后的三证）；</w:t>
      </w:r>
    </w:p>
    <w:p w14:paraId="5471EAFC">
      <w:pPr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</w:p>
    <w:p w14:paraId="0DA5C915">
      <w:pPr>
        <w:pStyle w:val="2"/>
        <w:spacing w:beforeLines="0" w:afterLines="0" w:line="560" w:lineRule="exact"/>
        <w:ind w:firstLine="640" w:firstLineChars="200"/>
        <w:rPr>
          <w:rFonts w:hint="eastAsia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3.附件1至附件7。</w:t>
      </w:r>
    </w:p>
    <w:p w14:paraId="2CDC5E61">
      <w:pPr>
        <w:pStyle w:val="2"/>
        <w:spacing w:beforeLines="0" w:afterLines="0" w:line="560" w:lineRule="exact"/>
        <w:ind w:firstLine="640" w:firstLineChars="200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4.专业能力相关证明材料。</w:t>
      </w:r>
    </w:p>
    <w:p w14:paraId="4E439FBD">
      <w:pPr>
        <w:spacing w:before="0" w:beforeLines="0" w:after="0" w:afterLines="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二、其他证明材料：</w:t>
      </w:r>
    </w:p>
    <w:p w14:paraId="71481526">
      <w:pPr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1.项目建议书、实施程序或方案；</w:t>
      </w:r>
    </w:p>
    <w:p w14:paraId="160A87E7">
      <w:pPr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2.项目负责人及成员基本信息（含相关工作经历和业绩等情况）；</w:t>
      </w:r>
    </w:p>
    <w:p w14:paraId="46AB647F">
      <w:pPr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3.服务承诺及保障措施；</w:t>
      </w:r>
    </w:p>
    <w:p w14:paraId="7ECBD506">
      <w:pPr>
        <w:spacing w:before="0" w:beforeLines="0" w:after="0" w:afterLines="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，如供应商为中小企业，应提供《中小企业声明函》</w:t>
      </w:r>
      <w:r>
        <w:rPr>
          <w:rFonts w:hint="eastAsia" w:ascii="仿宋_GB2312" w:hAnsi="宋体" w:eastAsia="仿宋_GB2312"/>
          <w:sz w:val="32"/>
        </w:rPr>
        <w:t>。</w:t>
      </w:r>
    </w:p>
    <w:p w14:paraId="09450FA5">
      <w:pPr>
        <w:pStyle w:val="2"/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BE5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7AD063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C900B9-83B3-4336-9AE9-9D206A01C6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783CF7-7F88-4C9D-AE88-95F996A8616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A74A645-C183-4E5B-BEAD-C77FD424EB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D7B9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C1F9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00924C68"/>
    <w:rsid w:val="01760A4B"/>
    <w:rsid w:val="155C52EA"/>
    <w:rsid w:val="4B2F37FF"/>
    <w:rsid w:val="5B6C0332"/>
    <w:rsid w:val="65CD3AC2"/>
    <w:rsid w:val="668D41B2"/>
    <w:rsid w:val="7A597529"/>
    <w:rsid w:val="7DF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b/>
      <w:bCs/>
      <w:sz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7">
    <w:name w:val="Plain Text"/>
    <w:basedOn w:val="1"/>
    <w:next w:val="3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2025-03-18T12:02:00Z</dcterms:created>
  <dc:creator>杨颖之</dc:creator>
  <cp:lastModifiedBy>杨颖之</cp:lastModifiedBy>
  <dcterms:modified xsi:type="dcterms:W3CDTF">2025-03-18T12:08:21Z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eyJoZGlkIjoiOWM1NTM3MTYwYjQ5NDEzZmEwMDEwMDY1NDJmM2Q1ZDIiLCJ1c2VySWQiOiIzNzY5OTA5MzUifQ==</vt:lpwstr>
  </property>
</Properties>
</file>