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p>
    <w:p>
      <w:pPr>
        <w:adjustRightInd w:val="0"/>
        <w:snapToGrid w:val="0"/>
        <w:spacing w:line="578" w:lineRule="exact"/>
        <w:ind w:firstLine="1807" w:firstLineChars="500"/>
        <w:rPr>
          <w:rFonts w:hint="eastAsia" w:ascii="方正小标宋简体" w:hAnsi="方正小标宋简体" w:eastAsia="方正小标宋简体" w:cs="方正小标宋简体"/>
          <w:b/>
          <w:bCs/>
          <w:sz w:val="36"/>
          <w:szCs w:val="36"/>
          <w:lang w:bidi="ar"/>
        </w:rPr>
      </w:pPr>
      <w:r>
        <w:rPr>
          <w:rFonts w:hint="eastAsia" w:ascii="方正小标宋简体" w:hAnsi="方正小标宋简体" w:eastAsia="方正小标宋简体" w:cs="方正小标宋简体"/>
          <w:b/>
          <w:bCs/>
          <w:sz w:val="36"/>
          <w:szCs w:val="36"/>
          <w:lang w:eastAsia="zh-CN"/>
        </w:rPr>
        <w:t>政府采购投标及履约承诺函</w:t>
      </w:r>
    </w:p>
    <w:p>
      <w:pPr>
        <w:adjustRightInd w:val="0"/>
        <w:snapToGrid w:val="0"/>
        <w:spacing w:line="578" w:lineRule="exact"/>
        <w:rPr>
          <w:rFonts w:hint="eastAsia" w:ascii="仿宋_GB2312" w:hAnsi="Times New Roman" w:eastAsia="仿宋_GB2312" w:cs="Times New Roman"/>
          <w:sz w:val="28"/>
          <w:szCs w:val="28"/>
          <w:lang w:bidi="ar"/>
        </w:rPr>
      </w:pPr>
    </w:p>
    <w:p>
      <w:pPr>
        <w:adjustRightInd w:val="0"/>
        <w:snapToGrid w:val="0"/>
        <w:spacing w:line="578" w:lineRule="exac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致：中共深圳市委金融委员会办公室</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我单位具备《中华人民共和国政府采购法》第二十二条第一款规定的六项条件。</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参与本项目投标前三年内，在经营活动中没有重大违法记录。</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参与本项目政府采购活动时不存在被有关部门禁止参与政府采购活动且在有效期内的情况。</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未被列入失信被执行人、重大税收违法案件当事人名单、政府采购严重违法失信行为记录名单。</w:t>
      </w:r>
    </w:p>
    <w:p>
      <w:pPr>
        <w:adjustRightInd w:val="0"/>
        <w:snapToGrid w:val="0"/>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color w:val="000000"/>
          <w:kern w:val="0"/>
          <w:sz w:val="32"/>
          <w:szCs w:val="32"/>
          <w:highlight w:val="none"/>
        </w:rPr>
        <w:t>承诺</w:t>
      </w:r>
      <w:r>
        <w:rPr>
          <w:rFonts w:hint="eastAsia" w:ascii="仿宋_GB2312" w:hAnsi="仿宋_GB2312" w:eastAsia="仿宋_GB2312" w:cs="仿宋_GB2312"/>
          <w:sz w:val="32"/>
          <w:szCs w:val="32"/>
          <w:highlight w:val="none"/>
        </w:rPr>
        <w:t>不存在《深圳市财政局政府采购供应商信用信息管理办法》（深财规〔2023〕3号）列明的严重违法失信行为。</w:t>
      </w:r>
    </w:p>
    <w:p>
      <w:pPr>
        <w:adjustRightInd w:val="0"/>
        <w:snapToGrid w:val="0"/>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我单位本招标项目所提供的货物或服务未侵犯知识产权。</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如果中标，做到守信，不偷工减料，依照本项目招标文件需求内容、签署的采购合同及本公司在投标中所作的一切承诺履约。。</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承诺本项目的报价不低于我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的成本价，否则，我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清楚将面临投标无效的风险；我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承诺不恶意低价谋取中标；我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对本项目的报价负责，中标后将严格按照本项目招标文件需求、签署的采购合同及我公司在投标中所作的全部承诺履行。我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以“报价太低而无法履约”为理由放弃本项目中标资格时，愿意接受主管部门的处理处罚。若我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中标本项目，我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的报价明显低于其他投标人的报价时，我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清楚，本项目将成为重点监管、重点验收项目，我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将按时保质保量完成，并全力配合有关监管、验收工作；若我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未按上述要求履约，我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愿意接受主管部门的处理处罚。</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10.</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11.我单位</w:t>
      </w:r>
      <w:r>
        <w:rPr>
          <w:rFonts w:hint="eastAsia" w:ascii="仿宋_GB2312" w:hAnsi="仿宋_GB2312" w:eastAsia="仿宋_GB2312" w:cs="仿宋_GB2312"/>
          <w:sz w:val="32"/>
          <w:szCs w:val="32"/>
          <w:lang w:bidi="ar"/>
        </w:rPr>
        <w:t>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12.</w:t>
      </w:r>
      <w:r>
        <w:rPr>
          <w:rFonts w:hint="eastAsia" w:ascii="仿宋_GB2312" w:hAnsi="仿宋_GB2312" w:eastAsia="仿宋_GB2312" w:cs="仿宋_GB2312"/>
          <w:sz w:val="32"/>
          <w:szCs w:val="32"/>
          <w:lang w:bidi="ar"/>
        </w:rPr>
        <w:t>我单位承诺中标后项目不转包，未经采购人同意不进行分包。</w:t>
      </w:r>
      <w:bookmarkStart w:id="0" w:name="_GoBack"/>
      <w:bookmarkEnd w:id="0"/>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以上承诺，如有违反，愿依照国家相关法律处理，并承担由此给采购人带来的损失。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投标人：（公章）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单位地址：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法定代表人或其委托代理人：（盖章或签字）</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日期：    年   月   日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注：若投标人有上述任意一个行为，不可提供该承诺函，否则按相关规定处理；若没有上述行为按要求填写，不得更改承诺内容。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NjIxNWExNmRiNjNhYzJkNzE4NDU3NzdmOGVlNjUifQ=="/>
  </w:docVars>
  <w:rsids>
    <w:rsidRoot w:val="00000000"/>
    <w:rsid w:val="004602B0"/>
    <w:rsid w:val="01946C1B"/>
    <w:rsid w:val="1AC85DE1"/>
    <w:rsid w:val="1B3C0B6C"/>
    <w:rsid w:val="377F5132"/>
    <w:rsid w:val="68F0030D"/>
    <w:rsid w:val="6AA13C10"/>
    <w:rsid w:val="AD9B2FD2"/>
    <w:rsid w:val="F67B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customStyle="1" w:styleId="7">
    <w:name w:val="Heading3"/>
    <w:next w:val="1"/>
    <w:qFormat/>
    <w:uiPriority w:val="0"/>
    <w:pPr>
      <w:keepNext/>
      <w:keepLines/>
      <w:widowControl w:val="0"/>
      <w:spacing w:before="140" w:after="140" w:line="360" w:lineRule="auto"/>
      <w:ind w:firstLine="560"/>
      <w:jc w:val="both"/>
      <w:textAlignment w:val="baseline"/>
    </w:pPr>
    <w:rPr>
      <w:rFonts w:ascii="Calibri" w:hAnsi="Calibri"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321</Characters>
  <Lines>0</Lines>
  <Paragraphs>0</Paragraphs>
  <TotalTime>1</TotalTime>
  <ScaleCrop>false</ScaleCrop>
  <LinksUpToDate>false</LinksUpToDate>
  <CharactersWithSpaces>348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2022-08-30T19:21:00Z</dcterms:created>
  <dc:creator>zjh32</dc:creator>
  <cp:lastModifiedBy>chensibing</cp:lastModifiedBy>
  <dcterms:modified xsi:type="dcterms:W3CDTF">2024-11-01T15:07:51Z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BCCC17A17EC7454183C0F7CBB1D98E3A_13</vt:lpwstr>
  </property>
</Properties>
</file>