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附件4</w:t>
      </w:r>
    </w:p>
    <w:p>
      <w:pPr>
        <w:spacing w:before="156" w:beforeLines="50" w:after="156" w:afterLines="50"/>
        <w:ind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spacing w:line="300" w:lineRule="auto"/>
        <w:ind w:firstLine="482"/>
        <w:rPr>
          <w:rFonts w:ascii="仿宋_GB2312" w:hAnsi="宋体" w:eastAsia="仿宋_GB2312"/>
          <w:b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说明：应对照文件“第三章 采购项目技术规范及要求”中“</w:t>
      </w:r>
      <w:r>
        <w:rPr>
          <w:rFonts w:hint="eastAsia" w:ascii="仿宋_GB2312" w:hAnsi="仿宋" w:eastAsia="仿宋_GB2312"/>
          <w:b/>
          <w:sz w:val="28"/>
          <w:szCs w:val="28"/>
        </w:rPr>
        <w:t>二、商务要求表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spacing w:line="300" w:lineRule="auto"/>
        <w:ind w:firstLine="562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before="156" w:beforeLines="50" w:after="156" w:afterLines="50"/>
        <w:ind w:firstLine="560"/>
        <w:jc w:val="center"/>
        <w:rPr>
          <w:rFonts w:ascii="仿宋" w:hAnsi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D416D10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鱼儿晒太阳</cp:lastModifiedBy>
  <cp:lastPrinted>2020-09-07T02:36:00Z</cp:lastPrinted>
  <dcterms:modified xsi:type="dcterms:W3CDTF">2021-02-03T02:26:07Z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