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bookmarkEnd w:id="0"/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W w:w="94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394"/>
        <w:gridCol w:w="2552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资助类别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资助金额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珠海华润银行股份有限公司资金运营中心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深创投红土资产管理（深圳）有限公司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佳兆业建科保险经纪有限公司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镁信保险经纪有限公司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甬兴证券有限公司深圳分公司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2,000,000.00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</w:pPr>
    </w:p>
    <w:p>
      <w:pPr>
        <w:spacing w:line="580" w:lineRule="exact"/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7"/>
    <w:rsid w:val="00066232"/>
    <w:rsid w:val="00092CBD"/>
    <w:rsid w:val="00137FBB"/>
    <w:rsid w:val="00187A6B"/>
    <w:rsid w:val="003206B9"/>
    <w:rsid w:val="0033652F"/>
    <w:rsid w:val="0056133E"/>
    <w:rsid w:val="006312DC"/>
    <w:rsid w:val="00704037"/>
    <w:rsid w:val="00710FCA"/>
    <w:rsid w:val="00974B17"/>
    <w:rsid w:val="00A3618E"/>
    <w:rsid w:val="00B84ABD"/>
    <w:rsid w:val="00BF27DB"/>
    <w:rsid w:val="00C929FF"/>
    <w:rsid w:val="00E71FB6"/>
    <w:rsid w:val="00EF1EA3"/>
    <w:rsid w:val="00F702B2"/>
    <w:rsid w:val="00FF06A8"/>
    <w:rsid w:val="4449211C"/>
    <w:rsid w:val="465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2021-07-26T03:20:00Z</dcterms:created>
  <dc:creator>黄 俊毅</dc:creator>
  <cp:lastModifiedBy>鱼儿晒太阳</cp:lastModifiedBy>
  <dcterms:modified xsi:type="dcterms:W3CDTF">2021-07-27T02:13:00Z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04D824C84F884537920D43B22461E5CB</vt:lpwstr>
  </property>
</Properties>
</file>