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BF" w:rsidRPr="00020BDB" w:rsidRDefault="00E32FBF" w:rsidP="00B3795C">
      <w:pPr>
        <w:shd w:val="solid" w:color="FFFFFF" w:fill="auto"/>
        <w:autoSpaceDN w:val="0"/>
        <w:rPr>
          <w:rFonts w:ascii="仿宋_GB2312" w:eastAsia="仿宋_GB2312" w:hAnsi="宋体"/>
          <w:sz w:val="32"/>
          <w:szCs w:val="32"/>
          <w:shd w:val="clear" w:color="auto" w:fill="FFFFFF"/>
        </w:rPr>
      </w:pPr>
      <w:r w:rsidRPr="00020BDB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表⒊</w:t>
      </w:r>
    </w:p>
    <w:p w:rsidR="00E32FBF" w:rsidRDefault="00E32FBF" w:rsidP="00B3795C">
      <w:pPr>
        <w:shd w:val="solid" w:color="FFFFFF" w:fill="auto"/>
        <w:autoSpaceDN w:val="0"/>
        <w:jc w:val="center"/>
        <w:rPr>
          <w:rFonts w:ascii="宋体"/>
          <w:color w:val="000000"/>
          <w:sz w:val="18"/>
          <w:shd w:val="clear" w:color="auto" w:fill="FFFFFF"/>
        </w:rPr>
      </w:pPr>
      <w:r>
        <w:rPr>
          <w:rFonts w:ascii="宋体" w:hAnsi="宋体"/>
          <w:b/>
          <w:sz w:val="28"/>
          <w:shd w:val="clear" w:color="auto" w:fill="FFFFFF"/>
        </w:rPr>
        <w:t>2014</w:t>
      </w:r>
      <w:r>
        <w:rPr>
          <w:rFonts w:ascii="宋体" w:hAnsi="宋体" w:hint="eastAsia"/>
          <w:b/>
          <w:sz w:val="28"/>
          <w:shd w:val="clear" w:color="auto" w:fill="FFFFFF"/>
        </w:rPr>
        <w:t>年</w:t>
      </w:r>
      <w:r>
        <w:rPr>
          <w:rFonts w:ascii="宋体" w:hint="eastAsia"/>
          <w:b/>
          <w:sz w:val="28"/>
          <w:shd w:val="clear" w:color="auto" w:fill="FFFFFF"/>
        </w:rPr>
        <w:t>“</w:t>
      </w:r>
      <w:r>
        <w:rPr>
          <w:rFonts w:ascii="宋体" w:hAnsi="宋体" w:hint="eastAsia"/>
          <w:b/>
          <w:sz w:val="28"/>
          <w:shd w:val="clear" w:color="auto" w:fill="FFFFFF"/>
        </w:rPr>
        <w:t>三公</w:t>
      </w:r>
      <w:r>
        <w:rPr>
          <w:rFonts w:ascii="宋体" w:hint="eastAsia"/>
          <w:b/>
          <w:sz w:val="28"/>
          <w:shd w:val="clear" w:color="auto" w:fill="FFFFFF"/>
        </w:rPr>
        <w:t>”</w:t>
      </w:r>
      <w:r>
        <w:rPr>
          <w:rFonts w:ascii="宋体" w:hAnsi="宋体" w:hint="eastAsia"/>
          <w:b/>
          <w:sz w:val="28"/>
          <w:shd w:val="clear" w:color="auto" w:fill="FFFFFF"/>
        </w:rPr>
        <w:t>经费预算财政拨款情况表</w:t>
      </w:r>
    </w:p>
    <w:p w:rsidR="00E32FBF" w:rsidRDefault="00E32FBF" w:rsidP="00B3795C">
      <w:pPr>
        <w:shd w:val="solid" w:color="FFFFFF" w:fill="auto"/>
        <w:autoSpaceDN w:val="0"/>
        <w:jc w:val="center"/>
        <w:rPr>
          <w:rFonts w:ascii="宋体" w:hAnsi="宋体"/>
          <w:color w:val="000000"/>
          <w:sz w:val="18"/>
          <w:shd w:val="clear" w:color="auto" w:fill="FFFFFF"/>
        </w:rPr>
      </w:pPr>
      <w:r>
        <w:rPr>
          <w:rFonts w:ascii="宋体" w:hAnsi="宋体"/>
          <w:color w:val="000000"/>
          <w:sz w:val="18"/>
          <w:shd w:val="clear" w:color="auto" w:fill="FFFFFF"/>
        </w:rPr>
        <w:t xml:space="preserve">                                                                           </w:t>
      </w:r>
      <w:r>
        <w:rPr>
          <w:rFonts w:ascii="宋体" w:hAnsi="宋体" w:hint="eastAsia"/>
          <w:b/>
          <w:color w:val="000000"/>
          <w:sz w:val="28"/>
          <w:shd w:val="clear" w:color="auto" w:fill="FFFFFF"/>
        </w:rPr>
        <w:t>单位：万元</w:t>
      </w:r>
      <w:r>
        <w:rPr>
          <w:rFonts w:ascii="宋体" w:hAnsi="宋体"/>
          <w:color w:val="000000"/>
          <w:sz w:val="18"/>
          <w:shd w:val="clear" w:color="auto" w:fill="FFFFFF"/>
        </w:rPr>
        <w:t xml:space="preserve"> </w:t>
      </w:r>
    </w:p>
    <w:tbl>
      <w:tblPr>
        <w:tblW w:w="8646" w:type="dxa"/>
        <w:tblLayout w:type="fixed"/>
        <w:tblLook w:val="0000"/>
      </w:tblPr>
      <w:tblGrid>
        <w:gridCol w:w="1008"/>
        <w:gridCol w:w="1260"/>
        <w:gridCol w:w="1080"/>
        <w:gridCol w:w="871"/>
        <w:gridCol w:w="1829"/>
        <w:gridCol w:w="2598"/>
      </w:tblGrid>
      <w:tr w:rsidR="00E32FBF" w:rsidRPr="000B314A" w:rsidTr="000D0ED0">
        <w:trPr>
          <w:trHeight w:val="393"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 w:rsidRPr="000B314A"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 w:rsidRPr="000B314A"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“三公”经费财政拨款</w:t>
            </w:r>
          </w:p>
          <w:p w:rsidR="00E32FBF" w:rsidRPr="000B314A" w:rsidRDefault="00E32FBF" w:rsidP="000D0ED0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 w:rsidRPr="000B314A"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预算总额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 w:rsidRPr="000B314A"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因公出国（境）费用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 w:rsidRPr="000B314A"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公务接待费</w:t>
            </w:r>
          </w:p>
        </w:tc>
        <w:tc>
          <w:tcPr>
            <w:tcW w:w="44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 w:rsidRPr="000B314A"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公务用车购置及运行维护费</w:t>
            </w:r>
          </w:p>
        </w:tc>
      </w:tr>
      <w:tr w:rsidR="00E32FBF" w:rsidRPr="000B314A" w:rsidTr="000D0ED0">
        <w:trPr>
          <w:trHeight w:val="457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 w:rsidRPr="000B314A"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公务用车购置费</w:t>
            </w:r>
          </w:p>
        </w:tc>
        <w:tc>
          <w:tcPr>
            <w:tcW w:w="2598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 w:rsidRPr="000B314A"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公务用车运行维护费</w:t>
            </w:r>
          </w:p>
        </w:tc>
      </w:tr>
      <w:tr w:rsidR="00E32FBF" w:rsidRPr="000B314A" w:rsidTr="000D0ED0">
        <w:trPr>
          <w:trHeight w:val="381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 w:rsidRPr="000B314A"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>2013</w:t>
            </w:r>
            <w:r w:rsidRPr="000B314A"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年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wordWrap w:val="0"/>
              <w:autoSpaceDN w:val="0"/>
              <w:jc w:val="right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 w:rsidRPr="000B314A"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>33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wordWrap w:val="0"/>
              <w:autoSpaceDN w:val="0"/>
              <w:jc w:val="right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 w:rsidRPr="000B314A"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>22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wordWrap w:val="0"/>
              <w:autoSpaceDN w:val="0"/>
              <w:jc w:val="right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 w:rsidRPr="000B314A"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>1.3</w:t>
            </w:r>
          </w:p>
        </w:tc>
        <w:tc>
          <w:tcPr>
            <w:tcW w:w="1829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wordWrap w:val="0"/>
              <w:autoSpaceDN w:val="0"/>
              <w:jc w:val="right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 w:rsidRPr="000B314A"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2598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autoSpaceDN w:val="0"/>
              <w:jc w:val="right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>9</w:t>
            </w:r>
            <w:r w:rsidRPr="000B314A"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 xml:space="preserve">  </w:t>
            </w:r>
          </w:p>
        </w:tc>
      </w:tr>
      <w:tr w:rsidR="00E32FBF" w:rsidRPr="000B314A" w:rsidTr="000D0ED0">
        <w:trPr>
          <w:trHeight w:val="381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 w:rsidRPr="000B314A"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>2014</w:t>
            </w:r>
            <w:r w:rsidRPr="000B314A"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年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wordWrap w:val="0"/>
              <w:autoSpaceDN w:val="0"/>
              <w:jc w:val="right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 w:rsidRPr="000B314A"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autoSpaceDN w:val="0"/>
              <w:jc w:val="right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>0</w:t>
            </w:r>
            <w:r w:rsidRPr="000B314A"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wordWrap w:val="0"/>
              <w:autoSpaceDN w:val="0"/>
              <w:jc w:val="right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 w:rsidRPr="000B314A"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>0.6</w:t>
            </w:r>
          </w:p>
        </w:tc>
        <w:tc>
          <w:tcPr>
            <w:tcW w:w="1829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autoSpaceDN w:val="0"/>
              <w:jc w:val="right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>0</w:t>
            </w:r>
            <w:r w:rsidRPr="000B314A"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2598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F" w:rsidRPr="000B314A" w:rsidRDefault="00E32FBF" w:rsidP="000D0ED0">
            <w:pPr>
              <w:shd w:val="solid" w:color="FFFFFF" w:fill="auto"/>
              <w:autoSpaceDN w:val="0"/>
              <w:jc w:val="right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>9</w:t>
            </w:r>
            <w:r w:rsidRPr="000B314A"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  <w:t xml:space="preserve">  </w:t>
            </w:r>
          </w:p>
        </w:tc>
      </w:tr>
    </w:tbl>
    <w:p w:rsidR="00E32FBF" w:rsidRPr="000B314A" w:rsidRDefault="00E32FBF" w:rsidP="00B3795C">
      <w:pPr>
        <w:shd w:val="solid" w:color="FFFFFF" w:fill="auto"/>
        <w:autoSpaceDN w:val="0"/>
        <w:ind w:firstLine="390"/>
        <w:jc w:val="left"/>
        <w:rPr>
          <w:rFonts w:ascii="仿宋_GB2312" w:eastAsia="仿宋_GB2312" w:hAnsi="宋体"/>
          <w:color w:val="000000"/>
          <w:sz w:val="24"/>
          <w:shd w:val="clear" w:color="auto" w:fill="FFFFFF"/>
        </w:rPr>
      </w:pPr>
      <w:r w:rsidRPr="000B314A">
        <w:rPr>
          <w:rFonts w:ascii="仿宋_GB2312" w:eastAsia="仿宋_GB2312" w:hAnsi="宋体" w:hint="eastAsia"/>
          <w:color w:val="000000"/>
          <w:sz w:val="24"/>
          <w:shd w:val="clear" w:color="auto" w:fill="FFFFFF"/>
        </w:rPr>
        <w:t>注：“三公”经费财政拨款预算数，是指本部门当年部门预算安排的“三公”经费预算数</w:t>
      </w:r>
      <w:r>
        <w:rPr>
          <w:rFonts w:ascii="仿宋_GB2312" w:eastAsia="仿宋_GB2312" w:hAnsi="宋体" w:hint="eastAsia"/>
          <w:color w:val="000000"/>
          <w:sz w:val="24"/>
          <w:shd w:val="clear" w:color="auto" w:fill="FFFFFF"/>
        </w:rPr>
        <w:t>。为进一步规范因公出国（境）经费管理，从</w:t>
      </w:r>
      <w:r>
        <w:rPr>
          <w:rFonts w:ascii="仿宋_GB2312" w:eastAsia="仿宋_GB2312" w:hAnsi="宋体"/>
          <w:color w:val="000000"/>
          <w:sz w:val="24"/>
          <w:shd w:val="clear" w:color="auto" w:fill="FFFFFF"/>
        </w:rPr>
        <w:t>2014</w:t>
      </w:r>
      <w:r>
        <w:rPr>
          <w:rFonts w:ascii="仿宋_GB2312" w:eastAsia="仿宋_GB2312" w:hAnsi="宋体" w:hint="eastAsia"/>
          <w:color w:val="000000"/>
          <w:sz w:val="24"/>
          <w:shd w:val="clear" w:color="auto" w:fill="FFFFFF"/>
        </w:rPr>
        <w:t>年开始，我市因公出国（境）经费完全按零基预算的原则根据</w:t>
      </w:r>
      <w:r>
        <w:rPr>
          <w:rFonts w:ascii="仿宋_GB2312" w:eastAsia="仿宋_GB2312" w:hint="eastAsia"/>
          <w:sz w:val="24"/>
        </w:rPr>
        <w:t>市因公出国计划预审会议审定的计划</w:t>
      </w:r>
      <w:r>
        <w:rPr>
          <w:rFonts w:ascii="仿宋_GB2312" w:eastAsia="仿宋_GB2312" w:hAnsi="宋体" w:hint="eastAsia"/>
          <w:color w:val="000000"/>
          <w:sz w:val="24"/>
          <w:shd w:val="clear" w:color="auto" w:fill="FFFFFF"/>
        </w:rPr>
        <w:t>动态调配使用，由于出国计划审定晚于部门预算编制，因此各单位</w:t>
      </w:r>
      <w:r>
        <w:rPr>
          <w:rFonts w:ascii="仿宋_GB2312" w:eastAsia="仿宋_GB2312" w:hAnsi="宋体"/>
          <w:color w:val="000000"/>
          <w:sz w:val="24"/>
          <w:shd w:val="clear" w:color="auto" w:fill="FFFFFF"/>
        </w:rPr>
        <w:t>2014</w:t>
      </w:r>
      <w:r>
        <w:rPr>
          <w:rFonts w:ascii="仿宋_GB2312" w:eastAsia="仿宋_GB2312" w:hAnsi="宋体" w:hint="eastAsia"/>
          <w:color w:val="000000"/>
          <w:sz w:val="24"/>
          <w:shd w:val="clear" w:color="auto" w:fill="FFFFFF"/>
        </w:rPr>
        <w:t>年因公出国（境）经费预算数为零，在实际执行中根据计划据实调配。</w:t>
      </w:r>
    </w:p>
    <w:p w:rsidR="00E32FBF" w:rsidRDefault="00E32FBF" w:rsidP="00B3795C">
      <w:pPr>
        <w:shd w:val="solid" w:color="FFFFFF" w:fill="auto"/>
        <w:autoSpaceDN w:val="0"/>
        <w:spacing w:line="520" w:lineRule="exact"/>
        <w:ind w:firstLine="390"/>
        <w:jc w:val="center"/>
        <w:rPr>
          <w:rFonts w:ascii="宋体"/>
          <w:b/>
          <w:color w:val="000000"/>
          <w:sz w:val="28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hd w:val="clear" w:color="auto" w:fill="FFFFFF"/>
        </w:rPr>
        <w:t>关于深圳市金融办</w:t>
      </w:r>
      <w:r>
        <w:rPr>
          <w:rFonts w:ascii="宋体" w:hAnsi="宋体"/>
          <w:b/>
          <w:color w:val="000000"/>
          <w:sz w:val="28"/>
          <w:shd w:val="clear" w:color="auto" w:fill="FFFFFF"/>
        </w:rPr>
        <w:t>2014</w:t>
      </w:r>
      <w:r>
        <w:rPr>
          <w:rFonts w:ascii="宋体" w:hAnsi="宋体" w:hint="eastAsia"/>
          <w:b/>
          <w:color w:val="000000"/>
          <w:sz w:val="28"/>
          <w:shd w:val="clear" w:color="auto" w:fill="FFFFFF"/>
        </w:rPr>
        <w:t>年</w:t>
      </w:r>
      <w:r>
        <w:rPr>
          <w:rFonts w:ascii="宋体" w:hint="eastAsia"/>
          <w:b/>
          <w:color w:val="000000"/>
          <w:sz w:val="28"/>
          <w:shd w:val="clear" w:color="auto" w:fill="FFFFFF"/>
        </w:rPr>
        <w:t>“</w:t>
      </w:r>
      <w:r>
        <w:rPr>
          <w:rFonts w:ascii="宋体" w:hAnsi="宋体" w:hint="eastAsia"/>
          <w:b/>
          <w:color w:val="000000"/>
          <w:sz w:val="28"/>
          <w:shd w:val="clear" w:color="auto" w:fill="FFFFFF"/>
        </w:rPr>
        <w:t>三公</w:t>
      </w:r>
      <w:r>
        <w:rPr>
          <w:rFonts w:ascii="宋体" w:hint="eastAsia"/>
          <w:b/>
          <w:color w:val="000000"/>
          <w:sz w:val="28"/>
          <w:shd w:val="clear" w:color="auto" w:fill="FFFFFF"/>
        </w:rPr>
        <w:t>”</w:t>
      </w:r>
      <w:r>
        <w:rPr>
          <w:rFonts w:ascii="宋体" w:hAnsi="宋体" w:hint="eastAsia"/>
          <w:b/>
          <w:color w:val="000000"/>
          <w:sz w:val="28"/>
          <w:shd w:val="clear" w:color="auto" w:fill="FFFFFF"/>
        </w:rPr>
        <w:t>经费</w:t>
      </w:r>
    </w:p>
    <w:p w:rsidR="00E32FBF" w:rsidRDefault="00E32FBF" w:rsidP="00B3795C">
      <w:pPr>
        <w:shd w:val="solid" w:color="FFFFFF" w:fill="auto"/>
        <w:autoSpaceDN w:val="0"/>
        <w:spacing w:line="520" w:lineRule="exact"/>
        <w:ind w:firstLine="390"/>
        <w:jc w:val="center"/>
        <w:rPr>
          <w:rFonts w:ascii="宋体"/>
          <w:b/>
          <w:color w:val="000000"/>
          <w:sz w:val="28"/>
          <w:shd w:val="clear" w:color="auto" w:fill="FFFFFF"/>
        </w:rPr>
      </w:pPr>
      <w:r>
        <w:rPr>
          <w:rFonts w:ascii="宋体" w:hAnsi="宋体" w:hint="eastAsia"/>
          <w:b/>
          <w:color w:val="000000"/>
          <w:sz w:val="28"/>
          <w:shd w:val="clear" w:color="auto" w:fill="FFFFFF"/>
        </w:rPr>
        <w:t>预算财政拨款情况的说明</w:t>
      </w:r>
    </w:p>
    <w:p w:rsidR="00E32FBF" w:rsidRDefault="00E32FBF" w:rsidP="00B3795C">
      <w:pPr>
        <w:shd w:val="solid" w:color="FFFFFF" w:fill="auto"/>
        <w:autoSpaceDN w:val="0"/>
        <w:spacing w:line="520" w:lineRule="exact"/>
        <w:ind w:firstLine="390"/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</w:pPr>
      <w:r w:rsidRPr="00515986">
        <w:rPr>
          <w:rFonts w:ascii="黑体" w:eastAsia="黑体" w:hAnsi="宋体" w:hint="eastAsia"/>
          <w:color w:val="000000"/>
          <w:sz w:val="24"/>
          <w:shd w:val="clear" w:color="auto" w:fill="FFFFFF"/>
        </w:rPr>
        <w:t>一、“三公”经费的单位范围</w:t>
      </w:r>
      <w:r w:rsidRPr="00515986">
        <w:rPr>
          <w:rFonts w:ascii="黑体" w:eastAsia="黑体" w:hAnsi="宋体"/>
          <w:color w:val="000000"/>
          <w:sz w:val="24"/>
          <w:shd w:val="clear" w:color="auto" w:fill="FFFFFF"/>
        </w:rPr>
        <w:br/>
      </w:r>
      <w:r w:rsidRPr="00515986">
        <w:rPr>
          <w:rFonts w:ascii="仿宋_GB2312" w:eastAsia="仿宋_GB2312" w:hAnsi="宋体"/>
          <w:color w:val="000000"/>
          <w:sz w:val="24"/>
          <w:shd w:val="clear" w:color="auto" w:fill="FFFFFF"/>
        </w:rPr>
        <w:t xml:space="preserve">   </w:t>
      </w:r>
      <w:r w:rsidRPr="000B314A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 xml:space="preserve"> 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深圳市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金融办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因公出国（境）费用、公务接待费、公务用车购置和运行维护费开支单位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即为市金融办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本级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，无下属单位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。</w:t>
      </w:r>
      <w:r w:rsidRPr="000B314A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br/>
      </w:r>
      <w:r w:rsidRPr="00515986">
        <w:rPr>
          <w:rFonts w:ascii="仿宋_GB2312" w:eastAsia="仿宋_GB2312" w:hAnsi="宋体"/>
          <w:color w:val="000000"/>
          <w:sz w:val="24"/>
          <w:shd w:val="clear" w:color="auto" w:fill="FFFFFF"/>
        </w:rPr>
        <w:t xml:space="preserve">   </w:t>
      </w:r>
      <w:r w:rsidRPr="00515986">
        <w:rPr>
          <w:rFonts w:ascii="黑体" w:eastAsia="黑体" w:hAnsi="宋体"/>
          <w:color w:val="000000"/>
          <w:sz w:val="24"/>
          <w:shd w:val="clear" w:color="auto" w:fill="FFFFFF"/>
        </w:rPr>
        <w:t xml:space="preserve"> </w:t>
      </w:r>
      <w:r>
        <w:rPr>
          <w:rFonts w:ascii="黑体" w:eastAsia="黑体" w:hAnsi="宋体" w:hint="eastAsia"/>
          <w:color w:val="000000"/>
          <w:sz w:val="24"/>
          <w:shd w:val="clear" w:color="auto" w:fill="FFFFFF"/>
        </w:rPr>
        <w:t>二、</w:t>
      </w:r>
      <w:r w:rsidRPr="00515986">
        <w:rPr>
          <w:rFonts w:ascii="黑体" w:eastAsia="黑体" w:hAnsi="宋体" w:hint="eastAsia"/>
          <w:color w:val="000000"/>
          <w:sz w:val="24"/>
          <w:shd w:val="clear" w:color="auto" w:fill="FFFFFF"/>
        </w:rPr>
        <w:t>“三公”经费财政拨款情况说明</w:t>
      </w:r>
      <w:r w:rsidRPr="00515986">
        <w:rPr>
          <w:rFonts w:ascii="黑体" w:eastAsia="黑体" w:hAnsi="宋体"/>
          <w:color w:val="000000"/>
          <w:sz w:val="24"/>
          <w:shd w:val="clear" w:color="auto" w:fill="FFFFFF"/>
        </w:rPr>
        <w:br/>
      </w:r>
      <w:r>
        <w:rPr>
          <w:rFonts w:ascii="黑体" w:eastAsia="黑体" w:hAnsi="宋体"/>
          <w:color w:val="000000"/>
          <w:sz w:val="24"/>
          <w:shd w:val="clear" w:color="auto" w:fill="FFFFFF"/>
        </w:rPr>
        <w:t xml:space="preserve">     </w:t>
      </w:r>
      <w:r w:rsidRPr="000B314A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2014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年“三公”经费财政拨款预算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10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万元，比</w:t>
      </w:r>
      <w:r w:rsidRPr="000B314A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2013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年“三公”经费财政拨款预算减少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23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万元。</w:t>
      </w:r>
      <w:r w:rsidRPr="000B314A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br/>
        <w:t xml:space="preserve">    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⒈因公出国（境）费用。</w:t>
      </w:r>
      <w:r w:rsidRPr="000B314A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2014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年预算数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0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万元，比</w:t>
      </w:r>
      <w:r w:rsidRPr="000B314A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2013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年减少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22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万元。</w:t>
      </w:r>
    </w:p>
    <w:p w:rsidR="00E32FBF" w:rsidRPr="00FC194E" w:rsidRDefault="00E32FBF" w:rsidP="00FC194E">
      <w:pPr>
        <w:shd w:val="solid" w:color="FFFFFF" w:fill="auto"/>
        <w:autoSpaceDN w:val="0"/>
        <w:ind w:firstLineChars="187" w:firstLine="524"/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</w:pP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⒉公务接待费。</w:t>
      </w:r>
      <w:r w:rsidRPr="000B314A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2014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年预算数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0.6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万元，比</w:t>
      </w:r>
      <w:r w:rsidRPr="000B314A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2013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年减少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0.7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万元。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主要用于</w:t>
      </w:r>
      <w:r w:rsidRPr="00CA40CE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按规定开支的各类公务接待（含外宾接待）支出。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2014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年市金融办严格按照《关于进一步厉行节约严控“三公”经费支出的通知》（深办发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[2013]7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号）和《关于进一步厉行节约严格规范公务接待的通知》（深纪发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[2013]16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号）要求，规范公务接待，缩减公务接待支出。</w:t>
      </w:r>
      <w:r w:rsidRPr="000B314A">
        <w:rPr>
          <w:rFonts w:ascii="仿宋_GB2312" w:eastAsia="仿宋_GB2312" w:hAnsi="宋体"/>
          <w:b/>
          <w:color w:val="000000"/>
          <w:sz w:val="28"/>
          <w:szCs w:val="28"/>
          <w:shd w:val="clear" w:color="auto" w:fill="FFFFFF"/>
        </w:rPr>
        <w:br/>
      </w:r>
      <w:r w:rsidRPr="000B314A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 xml:space="preserve">    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⒊公务用车购置和运行维护费。</w:t>
      </w:r>
      <w:r w:rsidRPr="000B314A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2014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年预算数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9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万元，其中：公务用车购置费</w:t>
      </w:r>
      <w:r w:rsidRPr="000B314A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2014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年预算数</w:t>
      </w:r>
      <w:r w:rsidRPr="000B314A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0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万元，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比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2013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年预算数增加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0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万元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；公务用车运行维护费</w:t>
      </w:r>
      <w:r w:rsidRPr="000B314A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2014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年预算数</w:t>
      </w:r>
      <w:r w:rsidRPr="000B314A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9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万元，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比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2013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年预算数增加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0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万元</w:t>
      </w:r>
      <w:r w:rsidRPr="000B314A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主要用于公务用车使用过程中所发生的燃料费、维修费、过桥过路费、保险费等支出。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2014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年度本办公务用车保有量为</w:t>
      </w:r>
      <w:r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辆。</w:t>
      </w:r>
    </w:p>
    <w:p w:rsidR="00E32FBF" w:rsidRPr="00B3795C" w:rsidRDefault="00E32FBF" w:rsidP="00B3795C">
      <w:pPr>
        <w:shd w:val="solid" w:color="FFFFFF" w:fill="auto"/>
        <w:autoSpaceDN w:val="0"/>
        <w:spacing w:line="520" w:lineRule="exact"/>
        <w:ind w:firstLineChars="212" w:firstLine="596"/>
        <w:rPr>
          <w:rFonts w:ascii="仿宋_GB2312" w:eastAsia="仿宋_GB2312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/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E32FBF" w:rsidRPr="00B3795C" w:rsidSect="00A6566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BF" w:rsidRDefault="00E32FBF" w:rsidP="00FC6C5F">
      <w:r>
        <w:separator/>
      </w:r>
    </w:p>
  </w:endnote>
  <w:endnote w:type="continuationSeparator" w:id="0">
    <w:p w:rsidR="00E32FBF" w:rsidRDefault="00E32FBF" w:rsidP="00FC6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BF" w:rsidRDefault="00E32FB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2FBF" w:rsidRDefault="00E32FBF" w:rsidP="000D0ED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BF" w:rsidRDefault="00E32FB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32FBF" w:rsidRDefault="00E32F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BF" w:rsidRDefault="00E32FBF" w:rsidP="00FC6C5F">
      <w:r>
        <w:separator/>
      </w:r>
    </w:p>
  </w:footnote>
  <w:footnote w:type="continuationSeparator" w:id="0">
    <w:p w:rsidR="00E32FBF" w:rsidRDefault="00E32FBF" w:rsidP="00FC6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B47"/>
    <w:rsid w:val="00020BDB"/>
    <w:rsid w:val="000B314A"/>
    <w:rsid w:val="000D0ED0"/>
    <w:rsid w:val="001409DB"/>
    <w:rsid w:val="001E484C"/>
    <w:rsid w:val="00375F21"/>
    <w:rsid w:val="003B5791"/>
    <w:rsid w:val="003E7E9D"/>
    <w:rsid w:val="004C443D"/>
    <w:rsid w:val="00515986"/>
    <w:rsid w:val="00570B11"/>
    <w:rsid w:val="007B5F52"/>
    <w:rsid w:val="00823E51"/>
    <w:rsid w:val="00914808"/>
    <w:rsid w:val="00A54B47"/>
    <w:rsid w:val="00A65661"/>
    <w:rsid w:val="00A67549"/>
    <w:rsid w:val="00A8443A"/>
    <w:rsid w:val="00A9026D"/>
    <w:rsid w:val="00B3795C"/>
    <w:rsid w:val="00BD74B3"/>
    <w:rsid w:val="00C94573"/>
    <w:rsid w:val="00CA40CE"/>
    <w:rsid w:val="00E32FBF"/>
    <w:rsid w:val="00E77263"/>
    <w:rsid w:val="00FC194E"/>
    <w:rsid w:val="00FC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C5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6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6C5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C6C5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6C5F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C6C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44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54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142</Words>
  <Characters>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包琳琳</cp:lastModifiedBy>
  <cp:revision>6</cp:revision>
  <cp:lastPrinted>2013-12-25T01:43:00Z</cp:lastPrinted>
  <dcterms:created xsi:type="dcterms:W3CDTF">2013-12-23T16:43:00Z</dcterms:created>
  <dcterms:modified xsi:type="dcterms:W3CDTF">2013-12-27T01:11:00Z</dcterms:modified>
</cp:coreProperties>
</file>