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/>
    <w:p/>
    <w:p/>
    <w:p>
      <w:pPr>
        <w:snapToGrid w:val="0"/>
        <w:spacing w:line="240" w:lineRule="atLeast"/>
      </w:pPr>
    </w:p>
    <w:p>
      <w:pPr>
        <w:snapToGrid w:val="0"/>
        <w:spacing w:line="240" w:lineRule="atLeast"/>
        <w:jc w:val="right"/>
        <w:rPr>
          <w:rFonts w:ascii="仿宋_GB2312" w:eastAsia="仿宋_GB2312"/>
          <w:sz w:val="32"/>
          <w:szCs w:val="32"/>
        </w:rPr>
      </w:pPr>
      <w:bookmarkStart w:id="0" w:name="word_number_fieldΩ1"/>
      <w:r>
        <w:rPr>
          <w:rFonts w:hint="eastAsia" w:ascii="仿宋_GB2312" w:eastAsia="仿宋_GB2312"/>
          <w:sz w:val="32"/>
          <w:szCs w:val="32"/>
        </w:rPr>
        <w:t>2020/SJY358</w:t>
      </w:r>
      <w:bookmarkEnd w:id="0"/>
    </w:p>
    <w:p>
      <w:pPr>
        <w:snapToGrid w:val="0"/>
        <w:spacing w:line="240" w:lineRule="atLeast"/>
      </w:pPr>
    </w:p>
    <w:p>
      <w:pPr>
        <w:snapToGrid w:val="0"/>
        <w:spacing w:line="600" w:lineRule="exact"/>
        <w:jc w:val="center"/>
        <w:outlineLvl w:val="0"/>
        <w:rPr>
          <w:rFonts w:ascii="华文中宋" w:hAnsi="华文中宋" w:eastAsia="华文中宋"/>
          <w:b/>
          <w:sz w:val="44"/>
          <w:szCs w:val="44"/>
        </w:rPr>
      </w:pPr>
      <w:bookmarkStart w:id="1" w:name="zhengwen"/>
      <w:r>
        <w:rPr>
          <w:rFonts w:hint="eastAsia" w:ascii="华文中宋" w:hAnsi="华文中宋" w:eastAsia="华文中宋"/>
          <w:b/>
          <w:sz w:val="44"/>
          <w:szCs w:val="44"/>
        </w:rPr>
        <w:t>市市场监管局关于开</w:t>
      </w:r>
      <w:r>
        <w:rPr>
          <w:rFonts w:ascii="华文中宋" w:hAnsi="华文中宋" w:eastAsia="华文中宋"/>
          <w:b/>
          <w:sz w:val="44"/>
          <w:szCs w:val="44"/>
        </w:rPr>
        <w:t>展</w:t>
      </w:r>
      <w:r>
        <w:rPr>
          <w:rFonts w:hint="eastAsia" w:ascii="华文中宋" w:hAnsi="华文中宋" w:eastAsia="华文中宋"/>
          <w:b/>
          <w:sz w:val="44"/>
          <w:szCs w:val="44"/>
        </w:rPr>
        <w:t>2020年深圳市地</w:t>
      </w:r>
      <w:r>
        <w:rPr>
          <w:rFonts w:ascii="华文中宋" w:hAnsi="华文中宋" w:eastAsia="华文中宋"/>
          <w:b/>
          <w:sz w:val="44"/>
          <w:szCs w:val="44"/>
        </w:rPr>
        <w:t>方</w:t>
      </w:r>
      <w:r>
        <w:rPr>
          <w:rFonts w:hint="eastAsia" w:ascii="华文中宋" w:hAnsi="华文中宋" w:eastAsia="华文中宋"/>
          <w:b/>
          <w:sz w:val="44"/>
          <w:szCs w:val="44"/>
        </w:rPr>
        <w:t>标准制修订计划项目征</w:t>
      </w:r>
      <w:r>
        <w:rPr>
          <w:rFonts w:ascii="华文中宋" w:hAnsi="华文中宋" w:eastAsia="华文中宋"/>
          <w:b/>
          <w:sz w:val="44"/>
          <w:szCs w:val="44"/>
        </w:rPr>
        <w:t>集</w:t>
      </w:r>
      <w:r>
        <w:rPr>
          <w:rFonts w:hint="eastAsia" w:ascii="华文中宋" w:hAnsi="华文中宋" w:eastAsia="华文中宋"/>
          <w:b/>
          <w:sz w:val="44"/>
          <w:szCs w:val="44"/>
        </w:rPr>
        <w:t>工作的通知</w:t>
      </w:r>
    </w:p>
    <w:p>
      <w:pPr>
        <w:snapToGrid w:val="0"/>
        <w:spacing w:line="600" w:lineRule="exact"/>
        <w:rPr>
          <w:rFonts w:ascii="华文中宋" w:hAnsi="华文中宋" w:eastAsia="华文中宋"/>
          <w:sz w:val="36"/>
        </w:rPr>
      </w:pPr>
    </w:p>
    <w:p>
      <w:pPr>
        <w:snapToGrid w:val="0"/>
        <w:spacing w:line="600" w:lineRule="exac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各有关单位：</w:t>
      </w:r>
    </w:p>
    <w:p>
      <w:pPr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为贯彻</w:t>
      </w:r>
      <w:r>
        <w:rPr>
          <w:rFonts w:ascii="仿宋_GB2312" w:hAnsi="仿宋" w:eastAsia="仿宋_GB2312"/>
          <w:sz w:val="32"/>
        </w:rPr>
        <w:t>落实</w:t>
      </w:r>
      <w:r>
        <w:rPr>
          <w:rFonts w:hint="eastAsia" w:ascii="仿宋_GB2312" w:hAnsi="仿宋" w:eastAsia="仿宋_GB2312"/>
          <w:sz w:val="32"/>
        </w:rPr>
        <w:t>市</w:t>
      </w:r>
      <w:r>
        <w:rPr>
          <w:rFonts w:ascii="仿宋_GB2312" w:hAnsi="仿宋" w:eastAsia="仿宋_GB2312"/>
          <w:sz w:val="32"/>
        </w:rPr>
        <w:t>委市</w:t>
      </w:r>
      <w:r>
        <w:rPr>
          <w:rFonts w:hint="eastAsia" w:ascii="仿宋_GB2312" w:hAnsi="仿宋" w:eastAsia="仿宋_GB2312"/>
          <w:sz w:val="32"/>
        </w:rPr>
        <w:t>政</w:t>
      </w:r>
      <w:r>
        <w:rPr>
          <w:rFonts w:ascii="仿宋_GB2312" w:hAnsi="仿宋" w:eastAsia="仿宋_GB2312"/>
          <w:sz w:val="32"/>
        </w:rPr>
        <w:t>府</w:t>
      </w:r>
      <w:r>
        <w:rPr>
          <w:rFonts w:hint="eastAsia" w:ascii="仿宋_GB2312" w:hAnsi="仿宋" w:eastAsia="仿宋_GB2312"/>
          <w:sz w:val="32"/>
        </w:rPr>
        <w:t>《关于开展质量标准提升行动推动高质量发展的实施方案（2019-2022年）》（深发</w:t>
      </w:r>
      <w:r>
        <w:rPr>
          <w:rFonts w:hint="eastAsia" w:ascii="仿宋_GB2312" w:hAnsi="仿宋_GB2312" w:eastAsia="仿宋_GB2312" w:cs="仿宋_GB2312"/>
          <w:sz w:val="32"/>
        </w:rPr>
        <w:t>〔</w:t>
      </w:r>
      <w:r>
        <w:rPr>
          <w:rFonts w:hint="eastAsia" w:ascii="仿宋_GB2312" w:hAnsi="仿宋" w:eastAsia="仿宋_GB2312"/>
          <w:sz w:val="32"/>
        </w:rPr>
        <w:t>2019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" w:eastAsia="仿宋_GB2312"/>
          <w:sz w:val="32"/>
        </w:rPr>
        <w:t>11号</w:t>
      </w:r>
      <w:r>
        <w:rPr>
          <w:rFonts w:ascii="仿宋_GB2312" w:hAnsi="仿宋" w:eastAsia="仿宋_GB2312"/>
          <w:sz w:val="32"/>
        </w:rPr>
        <w:t>）</w:t>
      </w:r>
      <w:r>
        <w:rPr>
          <w:rFonts w:hint="eastAsia" w:ascii="仿宋_GB2312" w:hAnsi="仿宋" w:eastAsia="仿宋_GB2312"/>
          <w:sz w:val="32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加快构建推动高质量发展的先进标准体系，</w:t>
      </w:r>
      <w:r>
        <w:rPr>
          <w:rFonts w:hint="eastAsia" w:ascii="仿宋_GB2312" w:hAnsi="仿宋" w:eastAsia="仿宋_GB2312"/>
          <w:sz w:val="32"/>
        </w:rPr>
        <w:t>根据《中华</w:t>
      </w:r>
      <w:r>
        <w:rPr>
          <w:rFonts w:ascii="仿宋_GB2312" w:hAnsi="仿宋" w:eastAsia="仿宋_GB2312"/>
          <w:sz w:val="32"/>
        </w:rPr>
        <w:t>人民共和国标准化法</w:t>
      </w:r>
      <w:r>
        <w:rPr>
          <w:rFonts w:hint="eastAsia" w:ascii="仿宋_GB2312" w:hAnsi="仿宋" w:eastAsia="仿宋_GB2312"/>
          <w:sz w:val="32"/>
        </w:rPr>
        <w:t>》有关</w:t>
      </w:r>
      <w:r>
        <w:rPr>
          <w:rFonts w:ascii="仿宋_GB2312" w:hAnsi="仿宋" w:eastAsia="仿宋_GB2312"/>
          <w:sz w:val="32"/>
        </w:rPr>
        <w:t>规定</w:t>
      </w:r>
      <w:r>
        <w:rPr>
          <w:rFonts w:hint="eastAsia" w:ascii="仿宋_GB2312" w:hAnsi="仿宋" w:eastAsia="仿宋_GB2312"/>
          <w:sz w:val="32"/>
        </w:rPr>
        <w:t>，我局决定开展2020年深圳市地</w:t>
      </w:r>
      <w:r>
        <w:rPr>
          <w:rFonts w:ascii="仿宋_GB2312" w:hAnsi="仿宋" w:eastAsia="仿宋_GB2312"/>
          <w:sz w:val="32"/>
        </w:rPr>
        <w:t>方</w:t>
      </w:r>
      <w:r>
        <w:rPr>
          <w:rFonts w:hint="eastAsia" w:ascii="仿宋_GB2312" w:hAnsi="仿宋" w:eastAsia="仿宋_GB2312"/>
          <w:sz w:val="32"/>
        </w:rPr>
        <w:t>标准制修订计划项目征</w:t>
      </w:r>
      <w:r>
        <w:rPr>
          <w:rFonts w:ascii="仿宋_GB2312" w:hAnsi="仿宋" w:eastAsia="仿宋_GB2312"/>
          <w:sz w:val="32"/>
        </w:rPr>
        <w:t>集</w:t>
      </w:r>
      <w:r>
        <w:rPr>
          <w:rFonts w:hint="eastAsia" w:ascii="仿宋_GB2312" w:hAnsi="仿宋" w:eastAsia="仿宋_GB2312"/>
          <w:sz w:val="32"/>
        </w:rPr>
        <w:t>工作，现将有关事项通知如下：</w:t>
      </w:r>
    </w:p>
    <w:p>
      <w:pPr>
        <w:snapToGrid w:val="0"/>
        <w:spacing w:line="60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一、申报范围</w:t>
      </w:r>
    </w:p>
    <w:p>
      <w:pPr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（一）为满足地方自然条件、风俗习惯需要统一规范的特殊技术要求；</w:t>
      </w:r>
    </w:p>
    <w:p>
      <w:pPr>
        <w:snapToGrid w:val="0"/>
        <w:spacing w:line="600" w:lineRule="exact"/>
        <w:ind w:firstLine="640" w:firstLineChars="200"/>
        <w:rPr>
          <w:rFonts w:ascii="仿宋_GB2312" w:hAnsi="仿宋" w:eastAsia="仿宋_GB2312"/>
          <w:b/>
          <w:sz w:val="32"/>
        </w:rPr>
      </w:pPr>
      <w:r>
        <w:rPr>
          <w:rFonts w:hint="eastAsia" w:ascii="仿宋_GB2312" w:hAnsi="仿宋" w:eastAsia="仿宋_GB2312"/>
          <w:sz w:val="32"/>
        </w:rPr>
        <w:t>（二）为满足本市社会管理、公共服务需要统一规范的特殊技术要求。</w:t>
      </w:r>
    </w:p>
    <w:p>
      <w:pPr>
        <w:snapToGrid w:val="0"/>
        <w:spacing w:line="60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二、申报</w:t>
      </w:r>
      <w:r>
        <w:rPr>
          <w:rFonts w:ascii="黑体" w:hAnsi="黑体" w:eastAsia="黑体"/>
          <w:sz w:val="32"/>
        </w:rPr>
        <w:t>项目条件及重点方向</w:t>
      </w:r>
    </w:p>
    <w:p>
      <w:pPr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（一）与本市经济建设和社会发展联系紧密，属于政府职责范围内的公益类标准，属于全市范围内普遍适用的技术要求；</w:t>
      </w:r>
    </w:p>
    <w:p>
      <w:pPr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（二）没有相应的国家标准、行业标准和地方标准，或已有国家标准、行业标准，但计划制定严于国家标准、行业标准的地方标准；</w:t>
      </w:r>
    </w:p>
    <w:p>
      <w:pPr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（三）《关于开展质量标准提升行动推动高质量发展的实施方案（2019-2022年）》（深发</w:t>
      </w:r>
      <w:r>
        <w:rPr>
          <w:rFonts w:hint="eastAsia" w:ascii="仿宋_GB2312" w:hAnsi="仿宋_GB2312" w:eastAsia="仿宋_GB2312" w:cs="仿宋_GB2312"/>
          <w:sz w:val="32"/>
        </w:rPr>
        <w:t>〔</w:t>
      </w:r>
      <w:r>
        <w:rPr>
          <w:rFonts w:hint="eastAsia" w:ascii="仿宋_GB2312" w:hAnsi="仿宋" w:eastAsia="仿宋_GB2312"/>
          <w:sz w:val="32"/>
        </w:rPr>
        <w:t>2019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" w:eastAsia="仿宋_GB2312"/>
          <w:sz w:val="32"/>
        </w:rPr>
        <w:t>11号</w:t>
      </w:r>
      <w:r>
        <w:rPr>
          <w:rFonts w:ascii="仿宋_GB2312" w:hAnsi="仿宋" w:eastAsia="仿宋_GB2312"/>
          <w:sz w:val="32"/>
        </w:rPr>
        <w:t>）</w:t>
      </w:r>
      <w:r>
        <w:rPr>
          <w:rFonts w:hint="eastAsia" w:ascii="仿宋_GB2312" w:hAnsi="仿宋" w:eastAsia="仿宋_GB2312"/>
          <w:sz w:val="32"/>
        </w:rPr>
        <w:t>等市</w:t>
      </w:r>
      <w:r>
        <w:rPr>
          <w:rFonts w:ascii="仿宋_GB2312" w:hAnsi="仿宋" w:eastAsia="仿宋_GB2312"/>
          <w:sz w:val="32"/>
        </w:rPr>
        <w:t>委</w:t>
      </w:r>
      <w:r>
        <w:rPr>
          <w:rFonts w:hint="eastAsia" w:ascii="仿宋_GB2312" w:hAnsi="仿宋" w:eastAsia="仿宋_GB2312"/>
          <w:sz w:val="32"/>
        </w:rPr>
        <w:t>市政府文件部署</w:t>
      </w:r>
      <w:r>
        <w:rPr>
          <w:rFonts w:ascii="仿宋_GB2312" w:hAnsi="仿宋" w:eastAsia="仿宋_GB2312"/>
          <w:sz w:val="32"/>
        </w:rPr>
        <w:t>的</w:t>
      </w:r>
      <w:r>
        <w:rPr>
          <w:rFonts w:hint="eastAsia" w:ascii="仿宋_GB2312" w:hAnsi="仿宋" w:eastAsia="仿宋_GB2312"/>
          <w:sz w:val="32"/>
        </w:rPr>
        <w:t>重点任务涉及的项目。</w:t>
      </w:r>
    </w:p>
    <w:p>
      <w:pPr>
        <w:snapToGrid w:val="0"/>
        <w:spacing w:line="60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</w:t>
      </w:r>
      <w:r>
        <w:rPr>
          <w:rFonts w:ascii="黑体" w:hAnsi="黑体" w:eastAsia="黑体"/>
          <w:sz w:val="32"/>
        </w:rPr>
        <w:t>、</w:t>
      </w:r>
      <w:r>
        <w:rPr>
          <w:rFonts w:hint="eastAsia" w:ascii="黑体" w:hAnsi="黑体" w:eastAsia="黑体"/>
          <w:sz w:val="32"/>
        </w:rPr>
        <w:t>申报程序</w:t>
      </w:r>
    </w:p>
    <w:p>
      <w:pPr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（一）</w:t>
      </w:r>
      <w:r>
        <w:rPr>
          <w:rFonts w:ascii="仿宋_GB2312" w:hAnsi="仿宋" w:eastAsia="仿宋_GB2312"/>
          <w:sz w:val="32"/>
        </w:rPr>
        <w:t>各</w:t>
      </w:r>
      <w:r>
        <w:rPr>
          <w:rFonts w:hint="eastAsia" w:ascii="仿宋_GB2312" w:hAnsi="仿宋" w:eastAsia="仿宋_GB2312"/>
          <w:sz w:val="32"/>
        </w:rPr>
        <w:t>行政主管部门负责本部</w:t>
      </w:r>
      <w:r>
        <w:rPr>
          <w:rFonts w:ascii="仿宋_GB2312" w:hAnsi="仿宋" w:eastAsia="仿宋_GB2312"/>
          <w:sz w:val="32"/>
        </w:rPr>
        <w:t>门</w:t>
      </w:r>
      <w:r>
        <w:rPr>
          <w:rFonts w:hint="eastAsia" w:ascii="仿宋_GB2312" w:hAnsi="仿宋" w:eastAsia="仿宋_GB2312"/>
          <w:sz w:val="32"/>
        </w:rPr>
        <w:t>本</w:t>
      </w:r>
      <w:r>
        <w:rPr>
          <w:rFonts w:ascii="仿宋_GB2312" w:hAnsi="仿宋" w:eastAsia="仿宋_GB2312"/>
          <w:sz w:val="32"/>
        </w:rPr>
        <w:t>行业</w:t>
      </w:r>
      <w:r>
        <w:rPr>
          <w:rFonts w:hint="eastAsia" w:ascii="仿宋_GB2312" w:hAnsi="仿宋" w:eastAsia="仿宋_GB2312"/>
          <w:sz w:val="32"/>
        </w:rPr>
        <w:t>领域制</w:t>
      </w:r>
      <w:r>
        <w:rPr>
          <w:rFonts w:ascii="仿宋_GB2312" w:hAnsi="仿宋" w:eastAsia="仿宋_GB2312"/>
          <w:sz w:val="32"/>
        </w:rPr>
        <w:t>定</w:t>
      </w:r>
      <w:r>
        <w:rPr>
          <w:rFonts w:hint="eastAsia" w:ascii="仿宋_GB2312" w:hAnsi="仿宋" w:eastAsia="仿宋_GB2312"/>
          <w:sz w:val="32"/>
        </w:rPr>
        <w:t>地</w:t>
      </w:r>
      <w:r>
        <w:rPr>
          <w:rFonts w:ascii="仿宋_GB2312" w:hAnsi="仿宋" w:eastAsia="仿宋_GB2312"/>
          <w:sz w:val="32"/>
        </w:rPr>
        <w:t>方</w:t>
      </w:r>
      <w:r>
        <w:rPr>
          <w:rFonts w:hint="eastAsia" w:ascii="仿宋_GB2312" w:hAnsi="仿宋" w:eastAsia="仿宋_GB2312"/>
          <w:sz w:val="32"/>
        </w:rPr>
        <w:t>标准项目的组织申报工作。各企事业单位、团体组织或</w:t>
      </w:r>
      <w:r>
        <w:rPr>
          <w:rFonts w:ascii="仿宋_GB2312" w:hAnsi="仿宋" w:eastAsia="仿宋_GB2312"/>
          <w:sz w:val="32"/>
        </w:rPr>
        <w:t>个人</w:t>
      </w:r>
      <w:r>
        <w:rPr>
          <w:rFonts w:hint="eastAsia" w:ascii="仿宋_GB2312" w:hAnsi="仿宋" w:eastAsia="仿宋_GB2312"/>
          <w:sz w:val="32"/>
        </w:rPr>
        <w:t>向相</w:t>
      </w:r>
      <w:r>
        <w:rPr>
          <w:rFonts w:ascii="仿宋_GB2312" w:hAnsi="仿宋" w:eastAsia="仿宋_GB2312"/>
          <w:sz w:val="32"/>
        </w:rPr>
        <w:t>关</w:t>
      </w:r>
      <w:r>
        <w:rPr>
          <w:rFonts w:hint="eastAsia" w:ascii="仿宋_GB2312" w:hAnsi="仿宋" w:eastAsia="仿宋_GB2312"/>
          <w:sz w:val="32"/>
        </w:rPr>
        <w:t>行政主管部门提</w:t>
      </w:r>
      <w:r>
        <w:rPr>
          <w:rFonts w:ascii="仿宋_GB2312" w:hAnsi="仿宋" w:eastAsia="仿宋_GB2312"/>
          <w:sz w:val="32"/>
        </w:rPr>
        <w:t>出</w:t>
      </w:r>
      <w:r>
        <w:rPr>
          <w:rFonts w:hint="eastAsia" w:ascii="仿宋_GB2312" w:hAnsi="仿宋" w:eastAsia="仿宋_GB2312"/>
          <w:sz w:val="32"/>
        </w:rPr>
        <w:t>制定地方</w:t>
      </w:r>
      <w:r>
        <w:rPr>
          <w:rFonts w:ascii="仿宋_GB2312" w:hAnsi="仿宋" w:eastAsia="仿宋_GB2312"/>
          <w:sz w:val="32"/>
        </w:rPr>
        <w:t>标准的</w:t>
      </w:r>
      <w:r>
        <w:rPr>
          <w:rFonts w:hint="eastAsia" w:ascii="仿宋_GB2312" w:hAnsi="仿宋" w:eastAsia="仿宋_GB2312"/>
          <w:sz w:val="32"/>
        </w:rPr>
        <w:t>立</w:t>
      </w:r>
      <w:r>
        <w:rPr>
          <w:rFonts w:ascii="仿宋_GB2312" w:hAnsi="仿宋" w:eastAsia="仿宋_GB2312"/>
          <w:sz w:val="32"/>
        </w:rPr>
        <w:t>项</w:t>
      </w:r>
      <w:r>
        <w:rPr>
          <w:rFonts w:hint="eastAsia" w:ascii="仿宋_GB2312" w:hAnsi="仿宋" w:eastAsia="仿宋_GB2312"/>
          <w:sz w:val="32"/>
        </w:rPr>
        <w:t>建议，并填写《深圳市地</w:t>
      </w:r>
      <w:r>
        <w:rPr>
          <w:rFonts w:ascii="仿宋_GB2312" w:hAnsi="仿宋" w:eastAsia="仿宋_GB2312"/>
          <w:sz w:val="32"/>
        </w:rPr>
        <w:t>方</w:t>
      </w:r>
      <w:r>
        <w:rPr>
          <w:rFonts w:hint="eastAsia" w:ascii="仿宋_GB2312" w:hAnsi="仿宋" w:eastAsia="仿宋_GB2312"/>
          <w:sz w:val="32"/>
        </w:rPr>
        <w:t>标准制修订计划项目建议书》及《深圳市地</w:t>
      </w:r>
      <w:r>
        <w:rPr>
          <w:rFonts w:ascii="仿宋_GB2312" w:hAnsi="仿宋" w:eastAsia="仿宋_GB2312"/>
          <w:sz w:val="32"/>
        </w:rPr>
        <w:t>方</w:t>
      </w:r>
      <w:r>
        <w:rPr>
          <w:rFonts w:hint="eastAsia" w:ascii="仿宋_GB2312" w:hAnsi="仿宋" w:eastAsia="仿宋_GB2312"/>
          <w:sz w:val="32"/>
        </w:rPr>
        <w:t>标准制修订计划项目汇总表》报送相</w:t>
      </w:r>
      <w:r>
        <w:rPr>
          <w:rFonts w:ascii="仿宋_GB2312" w:hAnsi="仿宋" w:eastAsia="仿宋_GB2312"/>
          <w:sz w:val="32"/>
        </w:rPr>
        <w:t>关</w:t>
      </w:r>
      <w:r>
        <w:rPr>
          <w:rFonts w:hint="eastAsia" w:ascii="仿宋_GB2312" w:hAnsi="仿宋" w:eastAsia="仿宋_GB2312"/>
          <w:sz w:val="32"/>
        </w:rPr>
        <w:t>行政主管部门。</w:t>
      </w:r>
    </w:p>
    <w:p>
      <w:pPr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</w:t>
      </w:r>
      <w:r>
        <w:rPr>
          <w:rFonts w:ascii="仿宋_GB2312" w:hAnsi="仿宋" w:eastAsia="仿宋_GB2312"/>
          <w:sz w:val="32"/>
        </w:rPr>
        <w:t>二</w:t>
      </w:r>
      <w:r>
        <w:rPr>
          <w:rFonts w:hint="eastAsia" w:ascii="仿宋_GB2312" w:hAnsi="仿宋" w:eastAsia="仿宋_GB2312"/>
          <w:sz w:val="32"/>
        </w:rPr>
        <w:t>）各行政主管部门根据</w:t>
      </w:r>
      <w:r>
        <w:rPr>
          <w:rFonts w:ascii="仿宋_GB2312" w:hAnsi="仿宋" w:eastAsia="仿宋_GB2312"/>
          <w:sz w:val="32"/>
        </w:rPr>
        <w:t>本部</w:t>
      </w:r>
      <w:r>
        <w:rPr>
          <w:rFonts w:hint="eastAsia" w:ascii="仿宋_GB2312" w:hAnsi="仿宋" w:eastAsia="仿宋_GB2312"/>
          <w:sz w:val="32"/>
        </w:rPr>
        <w:t>门本</w:t>
      </w:r>
      <w:r>
        <w:rPr>
          <w:rFonts w:ascii="仿宋_GB2312" w:hAnsi="仿宋" w:eastAsia="仿宋_GB2312"/>
          <w:sz w:val="32"/>
        </w:rPr>
        <w:t>行业的重点工作</w:t>
      </w:r>
      <w:r>
        <w:rPr>
          <w:rFonts w:hint="eastAsia" w:ascii="仿宋_GB2312" w:hAnsi="仿宋" w:eastAsia="仿宋_GB2312"/>
          <w:sz w:val="32"/>
        </w:rPr>
        <w:t>需</w:t>
      </w:r>
      <w:r>
        <w:rPr>
          <w:rFonts w:ascii="仿宋_GB2312" w:hAnsi="仿宋" w:eastAsia="仿宋_GB2312"/>
          <w:sz w:val="32"/>
        </w:rPr>
        <w:t>要，对</w:t>
      </w:r>
      <w:r>
        <w:rPr>
          <w:rFonts w:hint="eastAsia" w:ascii="仿宋_GB2312" w:hAnsi="仿宋" w:eastAsia="仿宋_GB2312"/>
          <w:sz w:val="32"/>
        </w:rPr>
        <w:t>提</w:t>
      </w:r>
      <w:r>
        <w:rPr>
          <w:rFonts w:ascii="仿宋_GB2312" w:hAnsi="仿宋" w:eastAsia="仿宋_GB2312"/>
          <w:sz w:val="32"/>
        </w:rPr>
        <w:t>出</w:t>
      </w:r>
      <w:r>
        <w:rPr>
          <w:rFonts w:hint="eastAsia" w:ascii="仿宋_GB2312" w:hAnsi="仿宋" w:eastAsia="仿宋_GB2312"/>
          <w:sz w:val="32"/>
        </w:rPr>
        <w:t>的立</w:t>
      </w:r>
      <w:r>
        <w:rPr>
          <w:rFonts w:ascii="仿宋_GB2312" w:hAnsi="仿宋" w:eastAsia="仿宋_GB2312"/>
          <w:sz w:val="32"/>
        </w:rPr>
        <w:t>项</w:t>
      </w:r>
      <w:r>
        <w:rPr>
          <w:rFonts w:hint="eastAsia" w:ascii="仿宋_GB2312" w:hAnsi="仿宋" w:eastAsia="仿宋_GB2312"/>
          <w:sz w:val="32"/>
        </w:rPr>
        <w:t>建议</w:t>
      </w:r>
      <w:r>
        <w:rPr>
          <w:rFonts w:ascii="仿宋_GB2312" w:hAnsi="仿宋" w:eastAsia="仿宋_GB2312"/>
          <w:sz w:val="32"/>
        </w:rPr>
        <w:t>进行</w:t>
      </w:r>
      <w:r>
        <w:rPr>
          <w:rFonts w:hint="eastAsia" w:ascii="仿宋_GB2312" w:hAnsi="仿宋" w:eastAsia="仿宋_GB2312"/>
          <w:sz w:val="32"/>
        </w:rPr>
        <w:t>审</w:t>
      </w:r>
      <w:r>
        <w:rPr>
          <w:rFonts w:ascii="仿宋_GB2312" w:hAnsi="仿宋" w:eastAsia="仿宋_GB2312"/>
          <w:sz w:val="32"/>
        </w:rPr>
        <w:t>核</w:t>
      </w:r>
      <w:r>
        <w:rPr>
          <w:rFonts w:hint="eastAsia" w:ascii="仿宋_GB2312" w:hAnsi="仿宋" w:eastAsia="仿宋_GB2312"/>
          <w:sz w:val="32"/>
        </w:rPr>
        <w:t>，</w:t>
      </w:r>
      <w:r>
        <w:rPr>
          <w:rFonts w:ascii="仿宋_GB2312" w:hAnsi="仿宋" w:eastAsia="仿宋_GB2312"/>
          <w:sz w:val="32"/>
        </w:rPr>
        <w:t>合并重复和相类似的项目</w:t>
      </w:r>
      <w:r>
        <w:rPr>
          <w:rFonts w:hint="eastAsia" w:ascii="仿宋_GB2312" w:hAnsi="仿宋" w:eastAsia="仿宋_GB2312"/>
          <w:sz w:val="32"/>
        </w:rPr>
        <w:t>，提</w:t>
      </w:r>
      <w:r>
        <w:rPr>
          <w:rFonts w:ascii="仿宋_GB2312" w:hAnsi="仿宋" w:eastAsia="仿宋_GB2312"/>
          <w:sz w:val="32"/>
        </w:rPr>
        <w:t>出</w:t>
      </w:r>
      <w:r>
        <w:rPr>
          <w:rFonts w:hint="eastAsia" w:ascii="仿宋_GB2312" w:hAnsi="仿宋" w:eastAsia="仿宋_GB2312"/>
          <w:sz w:val="32"/>
        </w:rPr>
        <w:t>本年度拟立</w:t>
      </w:r>
      <w:r>
        <w:rPr>
          <w:rFonts w:ascii="仿宋_GB2312" w:hAnsi="仿宋" w:eastAsia="仿宋_GB2312"/>
          <w:sz w:val="32"/>
        </w:rPr>
        <w:t>项项目，</w:t>
      </w:r>
      <w:r>
        <w:rPr>
          <w:rFonts w:hint="eastAsia" w:ascii="仿宋_GB2312" w:hAnsi="仿宋" w:eastAsia="仿宋_GB2312"/>
          <w:sz w:val="32"/>
        </w:rPr>
        <w:t>并</w:t>
      </w:r>
      <w:r>
        <w:rPr>
          <w:rFonts w:ascii="仿宋_GB2312" w:hAnsi="仿宋" w:eastAsia="仿宋_GB2312"/>
          <w:sz w:val="32"/>
        </w:rPr>
        <w:t>按照</w:t>
      </w:r>
      <w:r>
        <w:rPr>
          <w:rFonts w:hint="eastAsia" w:ascii="仿宋_GB2312" w:hAnsi="仿宋" w:eastAsia="仿宋_GB2312"/>
          <w:sz w:val="32"/>
        </w:rPr>
        <w:t>优先顺序进</w:t>
      </w:r>
      <w:r>
        <w:rPr>
          <w:rFonts w:ascii="仿宋_GB2312" w:hAnsi="仿宋" w:eastAsia="仿宋_GB2312"/>
          <w:sz w:val="32"/>
        </w:rPr>
        <w:t>行排序</w:t>
      </w:r>
      <w:r>
        <w:rPr>
          <w:rFonts w:hint="eastAsia" w:ascii="仿宋_GB2312" w:hAnsi="仿宋" w:eastAsia="仿宋_GB2312"/>
          <w:sz w:val="32"/>
        </w:rPr>
        <w:t>，</w:t>
      </w:r>
      <w:r>
        <w:rPr>
          <w:rFonts w:ascii="仿宋_GB2312" w:hAnsi="仿宋" w:eastAsia="仿宋_GB2312"/>
          <w:sz w:val="32"/>
        </w:rPr>
        <w:t>形成</w:t>
      </w:r>
      <w:r>
        <w:rPr>
          <w:rFonts w:hint="eastAsia" w:ascii="仿宋_GB2312" w:hAnsi="仿宋" w:eastAsia="仿宋_GB2312"/>
          <w:sz w:val="32"/>
        </w:rPr>
        <w:t>《深圳市地</w:t>
      </w:r>
      <w:r>
        <w:rPr>
          <w:rFonts w:ascii="仿宋_GB2312" w:hAnsi="仿宋" w:eastAsia="仿宋_GB2312"/>
          <w:sz w:val="32"/>
        </w:rPr>
        <w:t>方</w:t>
      </w:r>
      <w:r>
        <w:rPr>
          <w:rFonts w:hint="eastAsia" w:ascii="仿宋_GB2312" w:hAnsi="仿宋" w:eastAsia="仿宋_GB2312"/>
          <w:sz w:val="32"/>
        </w:rPr>
        <w:t>标准制修订计划项目汇总表》。</w:t>
      </w:r>
      <w:r>
        <w:rPr>
          <w:rFonts w:ascii="仿宋_GB2312" w:hAnsi="仿宋" w:eastAsia="仿宋_GB2312"/>
          <w:sz w:val="32"/>
        </w:rPr>
        <w:t>将</w:t>
      </w:r>
      <w:r>
        <w:rPr>
          <w:rFonts w:hint="eastAsia" w:ascii="仿宋_GB2312" w:hAnsi="仿宋" w:eastAsia="仿宋_GB2312"/>
          <w:sz w:val="32"/>
        </w:rPr>
        <w:t>《深圳市地</w:t>
      </w:r>
      <w:r>
        <w:rPr>
          <w:rFonts w:ascii="仿宋_GB2312" w:hAnsi="仿宋" w:eastAsia="仿宋_GB2312"/>
          <w:sz w:val="32"/>
        </w:rPr>
        <w:t>方</w:t>
      </w:r>
      <w:r>
        <w:rPr>
          <w:rFonts w:hint="eastAsia" w:ascii="仿宋_GB2312" w:hAnsi="仿宋" w:eastAsia="仿宋_GB2312"/>
          <w:sz w:val="32"/>
        </w:rPr>
        <w:t>标准制修订计划项目汇总表》（加</w:t>
      </w:r>
      <w:r>
        <w:rPr>
          <w:rFonts w:ascii="仿宋_GB2312" w:hAnsi="仿宋" w:eastAsia="仿宋_GB2312"/>
          <w:sz w:val="32"/>
        </w:rPr>
        <w:t>盖公章）</w:t>
      </w:r>
      <w:r>
        <w:rPr>
          <w:rFonts w:hint="eastAsia" w:ascii="仿宋_GB2312" w:hAnsi="仿宋" w:eastAsia="仿宋_GB2312"/>
          <w:sz w:val="32"/>
        </w:rPr>
        <w:t>和本年度拟立</w:t>
      </w:r>
      <w:r>
        <w:rPr>
          <w:rFonts w:ascii="仿宋_GB2312" w:hAnsi="仿宋" w:eastAsia="仿宋_GB2312"/>
          <w:sz w:val="32"/>
        </w:rPr>
        <w:t>项项目</w:t>
      </w:r>
      <w:r>
        <w:rPr>
          <w:rFonts w:hint="eastAsia" w:ascii="仿宋_GB2312" w:hAnsi="仿宋" w:eastAsia="仿宋_GB2312"/>
          <w:sz w:val="32"/>
        </w:rPr>
        <w:t>的《深圳市地</w:t>
      </w:r>
      <w:r>
        <w:rPr>
          <w:rFonts w:ascii="仿宋_GB2312" w:hAnsi="仿宋" w:eastAsia="仿宋_GB2312"/>
          <w:sz w:val="32"/>
        </w:rPr>
        <w:t>方</w:t>
      </w:r>
      <w:r>
        <w:rPr>
          <w:rFonts w:hint="eastAsia" w:ascii="仿宋_GB2312" w:hAnsi="仿宋" w:eastAsia="仿宋_GB2312"/>
          <w:sz w:val="32"/>
        </w:rPr>
        <w:t>标准制修订计划项目建议书》报</w:t>
      </w:r>
      <w:r>
        <w:rPr>
          <w:rFonts w:ascii="仿宋_GB2312" w:hAnsi="仿宋" w:eastAsia="仿宋_GB2312"/>
          <w:sz w:val="32"/>
        </w:rPr>
        <w:t>送至我</w:t>
      </w:r>
      <w:r>
        <w:rPr>
          <w:rFonts w:hint="eastAsia" w:ascii="仿宋_GB2312" w:hAnsi="仿宋" w:eastAsia="仿宋_GB2312"/>
          <w:sz w:val="32"/>
        </w:rPr>
        <w:t>局，同</w:t>
      </w:r>
      <w:r>
        <w:rPr>
          <w:rFonts w:ascii="仿宋_GB2312" w:hAnsi="仿宋" w:eastAsia="仿宋_GB2312"/>
          <w:sz w:val="32"/>
        </w:rPr>
        <w:t>时将</w:t>
      </w:r>
      <w:r>
        <w:rPr>
          <w:rFonts w:hint="eastAsia" w:ascii="仿宋_GB2312" w:hAnsi="仿宋" w:eastAsia="仿宋_GB2312"/>
          <w:sz w:val="32"/>
        </w:rPr>
        <w:t>W</w:t>
      </w:r>
      <w:r>
        <w:rPr>
          <w:rFonts w:ascii="仿宋_GB2312" w:hAnsi="仿宋" w:eastAsia="仿宋_GB2312"/>
          <w:sz w:val="32"/>
        </w:rPr>
        <w:t>ord电子版本</w:t>
      </w:r>
      <w:r>
        <w:rPr>
          <w:rFonts w:hint="eastAsia" w:ascii="仿宋_GB2312" w:hAnsi="仿宋" w:eastAsia="仿宋_GB2312"/>
          <w:sz w:val="32"/>
        </w:rPr>
        <w:t>发</w:t>
      </w:r>
      <w:r>
        <w:rPr>
          <w:rFonts w:ascii="仿宋_GB2312" w:hAnsi="仿宋" w:eastAsia="仿宋_GB2312"/>
          <w:sz w:val="32"/>
        </w:rPr>
        <w:t>送</w:t>
      </w:r>
      <w:r>
        <w:rPr>
          <w:rFonts w:hint="eastAsia" w:ascii="仿宋_GB2312" w:hAnsi="仿宋" w:eastAsia="仿宋_GB2312"/>
          <w:sz w:val="32"/>
        </w:rPr>
        <w:t>至邮</w:t>
      </w:r>
      <w:r>
        <w:rPr>
          <w:rFonts w:ascii="仿宋_GB2312" w:hAnsi="仿宋" w:eastAsia="仿宋_GB2312"/>
          <w:sz w:val="32"/>
        </w:rPr>
        <w:t>箱biaozhunchu</w:t>
      </w:r>
      <w:r>
        <w:rPr>
          <w:rFonts w:hint="eastAsia" w:ascii="仿宋_GB2312" w:hAnsi="仿宋" w:eastAsia="仿宋_GB2312"/>
          <w:sz w:val="32"/>
        </w:rPr>
        <w:t>@</w:t>
      </w:r>
      <w:r>
        <w:rPr>
          <w:rFonts w:ascii="仿宋_GB2312" w:hAnsi="仿宋" w:eastAsia="仿宋_GB2312"/>
          <w:sz w:val="32"/>
        </w:rPr>
        <w:t>mail.amr.sz</w:t>
      </w:r>
      <w:r>
        <w:rPr>
          <w:rFonts w:hint="eastAsia" w:ascii="仿宋_GB2312" w:hAnsi="仿宋" w:eastAsia="仿宋_GB2312"/>
          <w:sz w:val="32"/>
        </w:rPr>
        <w:t>.gov.cn</w:t>
      </w:r>
      <w:r>
        <w:rPr>
          <w:rFonts w:ascii="仿宋_GB2312" w:hAnsi="仿宋" w:eastAsia="仿宋_GB2312"/>
          <w:sz w:val="32"/>
        </w:rPr>
        <w:t>。</w:t>
      </w:r>
    </w:p>
    <w:p>
      <w:pPr>
        <w:snapToGrid w:val="0"/>
        <w:spacing w:line="60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</w:t>
      </w:r>
      <w:r>
        <w:rPr>
          <w:rFonts w:ascii="黑体" w:hAnsi="黑体" w:eastAsia="黑体"/>
          <w:sz w:val="32"/>
        </w:rPr>
        <w:t>、申报材料</w:t>
      </w:r>
    </w:p>
    <w:p>
      <w:pPr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（一</w:t>
      </w:r>
      <w:r>
        <w:rPr>
          <w:rFonts w:ascii="仿宋_GB2312" w:hAnsi="仿宋" w:eastAsia="仿宋_GB2312"/>
          <w:sz w:val="32"/>
        </w:rPr>
        <w:t>）</w:t>
      </w:r>
      <w:r>
        <w:rPr>
          <w:rFonts w:hint="eastAsia" w:ascii="仿宋_GB2312" w:hAnsi="仿宋" w:eastAsia="仿宋_GB2312"/>
          <w:sz w:val="32"/>
        </w:rPr>
        <w:t>《深圳市地</w:t>
      </w:r>
      <w:r>
        <w:rPr>
          <w:rFonts w:ascii="仿宋_GB2312" w:hAnsi="仿宋" w:eastAsia="仿宋_GB2312"/>
          <w:sz w:val="32"/>
        </w:rPr>
        <w:t>方</w:t>
      </w:r>
      <w:r>
        <w:rPr>
          <w:rFonts w:hint="eastAsia" w:ascii="仿宋_GB2312" w:hAnsi="仿宋" w:eastAsia="仿宋_GB2312"/>
          <w:sz w:val="32"/>
        </w:rPr>
        <w:t>标</w:t>
      </w:r>
      <w:r>
        <w:rPr>
          <w:rFonts w:ascii="仿宋_GB2312" w:hAnsi="仿宋" w:eastAsia="仿宋_GB2312"/>
          <w:sz w:val="32"/>
        </w:rPr>
        <w:t>准</w:t>
      </w:r>
      <w:r>
        <w:rPr>
          <w:rFonts w:hint="eastAsia" w:ascii="仿宋_GB2312" w:hAnsi="仿宋" w:eastAsia="仿宋_GB2312"/>
          <w:sz w:val="32"/>
        </w:rPr>
        <w:t>制修订计划项目建议书》;</w:t>
      </w:r>
    </w:p>
    <w:p>
      <w:pPr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（二</w:t>
      </w:r>
      <w:r>
        <w:rPr>
          <w:rFonts w:ascii="仿宋_GB2312" w:hAnsi="仿宋" w:eastAsia="仿宋_GB2312"/>
          <w:sz w:val="32"/>
        </w:rPr>
        <w:t>）</w:t>
      </w:r>
      <w:r>
        <w:rPr>
          <w:rFonts w:hint="eastAsia" w:ascii="仿宋_GB2312" w:hAnsi="仿宋" w:eastAsia="仿宋_GB2312"/>
          <w:sz w:val="32"/>
        </w:rPr>
        <w:t>《深圳市地</w:t>
      </w:r>
      <w:r>
        <w:rPr>
          <w:rFonts w:ascii="仿宋_GB2312" w:hAnsi="仿宋" w:eastAsia="仿宋_GB2312"/>
          <w:sz w:val="32"/>
        </w:rPr>
        <w:t>方</w:t>
      </w:r>
      <w:r>
        <w:rPr>
          <w:rFonts w:hint="eastAsia" w:ascii="仿宋_GB2312" w:hAnsi="仿宋" w:eastAsia="仿宋_GB2312"/>
          <w:sz w:val="32"/>
        </w:rPr>
        <w:t xml:space="preserve">标准制修订计划项目汇总表》; 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（三</w:t>
      </w:r>
      <w:r>
        <w:rPr>
          <w:rFonts w:ascii="仿宋_GB2312" w:hAnsi="仿宋" w:eastAsia="仿宋_GB2312" w:cs="仿宋"/>
          <w:color w:val="000000"/>
          <w:sz w:val="32"/>
          <w:szCs w:val="32"/>
        </w:rPr>
        <w:t>）标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准涉及</w:t>
      </w:r>
      <w:r>
        <w:rPr>
          <w:rFonts w:ascii="仿宋_GB2312" w:hAnsi="仿宋" w:eastAsia="仿宋_GB2312" w:cs="仿宋"/>
          <w:color w:val="000000"/>
          <w:sz w:val="32"/>
          <w:szCs w:val="32"/>
        </w:rPr>
        <w:t>专利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等</w:t>
      </w:r>
      <w:r>
        <w:rPr>
          <w:rFonts w:ascii="仿宋_GB2312" w:hAnsi="仿宋" w:eastAsia="仿宋_GB2312" w:cs="仿宋"/>
          <w:color w:val="000000"/>
          <w:sz w:val="32"/>
          <w:szCs w:val="32"/>
        </w:rPr>
        <w:t>知识产权问题的，提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供</w:t>
      </w:r>
      <w:r>
        <w:rPr>
          <w:rFonts w:ascii="仿宋_GB2312" w:hAnsi="仿宋" w:eastAsia="仿宋_GB2312" w:cs="仿宋"/>
          <w:color w:val="000000"/>
          <w:sz w:val="32"/>
          <w:szCs w:val="32"/>
        </w:rPr>
        <w:t>知识产权证书复印件及知识产权持有人授权文件。</w:t>
      </w:r>
    </w:p>
    <w:p>
      <w:pPr>
        <w:snapToGrid w:val="0"/>
        <w:spacing w:line="60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五、其</w:t>
      </w:r>
      <w:r>
        <w:rPr>
          <w:rFonts w:ascii="黑体" w:hAnsi="黑体" w:eastAsia="黑体"/>
          <w:sz w:val="32"/>
        </w:rPr>
        <w:t>它事项</w:t>
      </w:r>
    </w:p>
    <w:p>
      <w:pPr>
        <w:snapToGrid w:val="0"/>
        <w:spacing w:line="600" w:lineRule="exact"/>
        <w:ind w:firstLine="616" w:firstLineChars="200"/>
        <w:rPr>
          <w:rFonts w:ascii="仿宋_GB2312" w:hAnsi="仿宋" w:eastAsia="仿宋_GB2312"/>
          <w:spacing w:val="-6"/>
          <w:sz w:val="32"/>
        </w:rPr>
      </w:pPr>
      <w:r>
        <w:rPr>
          <w:rFonts w:hint="eastAsia" w:ascii="仿宋_GB2312" w:hAnsi="仿宋" w:eastAsia="仿宋_GB2312"/>
          <w:spacing w:val="-6"/>
          <w:sz w:val="32"/>
        </w:rPr>
        <w:t>（</w:t>
      </w:r>
      <w:r>
        <w:rPr>
          <w:rFonts w:ascii="仿宋_GB2312" w:hAnsi="仿宋" w:eastAsia="仿宋_GB2312"/>
          <w:spacing w:val="-6"/>
          <w:sz w:val="32"/>
        </w:rPr>
        <w:t>一）</w:t>
      </w:r>
      <w:r>
        <w:rPr>
          <w:rFonts w:hint="eastAsia" w:ascii="仿宋_GB2312" w:hAnsi="仿宋" w:eastAsia="仿宋_GB2312"/>
          <w:spacing w:val="-6"/>
          <w:sz w:val="32"/>
        </w:rPr>
        <w:t>受理</w:t>
      </w:r>
      <w:r>
        <w:rPr>
          <w:rFonts w:ascii="仿宋_GB2312" w:hAnsi="仿宋" w:eastAsia="仿宋_GB2312"/>
          <w:spacing w:val="-6"/>
          <w:sz w:val="32"/>
        </w:rPr>
        <w:t>工作</w:t>
      </w:r>
      <w:r>
        <w:rPr>
          <w:rFonts w:hint="eastAsia" w:ascii="仿宋_GB2312" w:hAnsi="仿宋" w:eastAsia="仿宋_GB2312"/>
          <w:spacing w:val="-6"/>
          <w:sz w:val="32"/>
        </w:rPr>
        <w:t>截止日期为2020年3月20日，以</w:t>
      </w:r>
      <w:r>
        <w:rPr>
          <w:rFonts w:ascii="仿宋_GB2312" w:hAnsi="仿宋" w:eastAsia="仿宋_GB2312"/>
          <w:spacing w:val="-6"/>
          <w:sz w:val="32"/>
        </w:rPr>
        <w:t>各行政主管部门正式提交书面申报材料</w:t>
      </w:r>
      <w:r>
        <w:rPr>
          <w:rFonts w:hint="eastAsia" w:ascii="仿宋_GB2312" w:hAnsi="仿宋" w:eastAsia="仿宋_GB2312"/>
          <w:spacing w:val="-6"/>
          <w:sz w:val="32"/>
        </w:rPr>
        <w:t>的日期</w:t>
      </w:r>
      <w:r>
        <w:rPr>
          <w:rFonts w:ascii="仿宋_GB2312" w:hAnsi="仿宋" w:eastAsia="仿宋_GB2312"/>
          <w:spacing w:val="-6"/>
          <w:sz w:val="32"/>
        </w:rPr>
        <w:t>为准</w:t>
      </w:r>
      <w:r>
        <w:rPr>
          <w:rFonts w:hint="eastAsia" w:ascii="仿宋_GB2312" w:hAnsi="仿宋" w:eastAsia="仿宋_GB2312"/>
          <w:spacing w:val="-6"/>
          <w:sz w:val="32"/>
        </w:rPr>
        <w:t>，逾期未提出立项的项目，原则上2020年不再进行增补。</w:t>
      </w:r>
    </w:p>
    <w:p>
      <w:pPr>
        <w:snapToGrid w:val="0"/>
        <w:spacing w:line="600" w:lineRule="exact"/>
        <w:ind w:firstLine="616" w:firstLineChars="200"/>
        <w:rPr>
          <w:rFonts w:ascii="仿宋_GB2312" w:hAnsi="仿宋" w:eastAsia="仿宋_GB2312"/>
          <w:spacing w:val="-6"/>
          <w:sz w:val="32"/>
        </w:rPr>
      </w:pPr>
      <w:r>
        <w:rPr>
          <w:rFonts w:hint="eastAsia" w:ascii="仿宋_GB2312" w:hAnsi="仿宋" w:eastAsia="仿宋_GB2312"/>
          <w:spacing w:val="-6"/>
          <w:sz w:val="32"/>
        </w:rPr>
        <w:t>（</w:t>
      </w:r>
      <w:r>
        <w:rPr>
          <w:rFonts w:ascii="仿宋_GB2312" w:hAnsi="仿宋" w:eastAsia="仿宋_GB2312"/>
          <w:spacing w:val="-6"/>
          <w:sz w:val="32"/>
        </w:rPr>
        <w:t>二）</w:t>
      </w:r>
      <w:r>
        <w:rPr>
          <w:rFonts w:hint="eastAsia" w:ascii="仿宋_GB2312" w:hAnsi="仿宋" w:eastAsia="仿宋_GB2312"/>
          <w:spacing w:val="-6"/>
          <w:sz w:val="32"/>
        </w:rPr>
        <w:t>组</w:t>
      </w:r>
      <w:r>
        <w:rPr>
          <w:rFonts w:ascii="仿宋_GB2312" w:hAnsi="仿宋" w:eastAsia="仿宋_GB2312"/>
          <w:spacing w:val="-6"/>
          <w:sz w:val="32"/>
        </w:rPr>
        <w:t>织地方标准制定</w:t>
      </w:r>
      <w:r>
        <w:rPr>
          <w:rFonts w:hint="eastAsia" w:ascii="仿宋_GB2312" w:hAnsi="仿宋" w:eastAsia="仿宋_GB2312"/>
          <w:spacing w:val="-6"/>
          <w:sz w:val="32"/>
        </w:rPr>
        <w:t>工作</w:t>
      </w:r>
      <w:r>
        <w:rPr>
          <w:rFonts w:ascii="仿宋_GB2312" w:hAnsi="仿宋" w:eastAsia="仿宋_GB2312"/>
          <w:spacing w:val="-6"/>
          <w:sz w:val="32"/>
        </w:rPr>
        <w:t>已纳入</w:t>
      </w:r>
      <w:r>
        <w:rPr>
          <w:rFonts w:hint="eastAsia" w:ascii="仿宋_GB2312" w:hAnsi="仿宋" w:eastAsia="仿宋_GB2312"/>
          <w:spacing w:val="-6"/>
          <w:sz w:val="32"/>
        </w:rPr>
        <w:t>绩</w:t>
      </w:r>
      <w:r>
        <w:rPr>
          <w:rFonts w:ascii="仿宋_GB2312" w:hAnsi="仿宋" w:eastAsia="仿宋_GB2312"/>
          <w:spacing w:val="-6"/>
          <w:sz w:val="32"/>
        </w:rPr>
        <w:t>效考核，</w:t>
      </w:r>
      <w:r>
        <w:rPr>
          <w:rFonts w:hint="eastAsia" w:ascii="仿宋_GB2312" w:hAnsi="仿宋" w:eastAsia="仿宋_GB2312"/>
          <w:spacing w:val="-6"/>
          <w:sz w:val="32"/>
        </w:rPr>
        <w:t>请各有关单位高度重视，指派专人做好本</w:t>
      </w:r>
      <w:r>
        <w:rPr>
          <w:rFonts w:ascii="仿宋_GB2312" w:hAnsi="仿宋" w:eastAsia="仿宋_GB2312"/>
          <w:spacing w:val="-6"/>
          <w:sz w:val="32"/>
        </w:rPr>
        <w:t>部门</w:t>
      </w:r>
      <w:r>
        <w:rPr>
          <w:rFonts w:hint="eastAsia" w:ascii="仿宋_GB2312" w:hAnsi="仿宋" w:eastAsia="仿宋_GB2312"/>
          <w:spacing w:val="-6"/>
          <w:sz w:val="32"/>
        </w:rPr>
        <w:t>本行</w:t>
      </w:r>
      <w:r>
        <w:rPr>
          <w:rFonts w:ascii="仿宋_GB2312" w:hAnsi="仿宋" w:eastAsia="仿宋_GB2312"/>
          <w:spacing w:val="-6"/>
          <w:sz w:val="32"/>
        </w:rPr>
        <w:t>业</w:t>
      </w:r>
      <w:r>
        <w:rPr>
          <w:rFonts w:hint="eastAsia" w:ascii="仿宋_GB2312" w:hAnsi="仿宋" w:eastAsia="仿宋_GB2312"/>
          <w:spacing w:val="-6"/>
          <w:sz w:val="32"/>
        </w:rPr>
        <w:t>地</w:t>
      </w:r>
      <w:r>
        <w:rPr>
          <w:rFonts w:ascii="仿宋_GB2312" w:hAnsi="仿宋" w:eastAsia="仿宋_GB2312"/>
          <w:spacing w:val="-6"/>
          <w:sz w:val="32"/>
        </w:rPr>
        <w:t>方</w:t>
      </w:r>
      <w:r>
        <w:rPr>
          <w:rFonts w:hint="eastAsia" w:ascii="仿宋_GB2312" w:hAnsi="仿宋" w:eastAsia="仿宋_GB2312"/>
          <w:spacing w:val="-6"/>
          <w:sz w:val="32"/>
        </w:rPr>
        <w:t>标准制修订项目的申报和</w:t>
      </w:r>
      <w:r>
        <w:rPr>
          <w:rFonts w:ascii="仿宋_GB2312" w:hAnsi="仿宋" w:eastAsia="仿宋_GB2312"/>
          <w:spacing w:val="-6"/>
          <w:sz w:val="32"/>
        </w:rPr>
        <w:t>组织</w:t>
      </w:r>
      <w:r>
        <w:rPr>
          <w:rFonts w:hint="eastAsia" w:ascii="仿宋_GB2312" w:hAnsi="仿宋" w:eastAsia="仿宋_GB2312"/>
          <w:spacing w:val="-6"/>
          <w:sz w:val="32"/>
        </w:rPr>
        <w:t>工作，认</w:t>
      </w:r>
      <w:r>
        <w:rPr>
          <w:rFonts w:ascii="仿宋_GB2312" w:hAnsi="仿宋" w:eastAsia="仿宋_GB2312"/>
          <w:spacing w:val="-6"/>
          <w:sz w:val="32"/>
        </w:rPr>
        <w:t>真研究</w:t>
      </w:r>
      <w:r>
        <w:rPr>
          <w:rFonts w:hint="eastAsia" w:ascii="仿宋_GB2312" w:hAnsi="仿宋" w:eastAsia="仿宋_GB2312"/>
          <w:spacing w:val="-6"/>
          <w:sz w:val="32"/>
        </w:rPr>
        <w:t>本行业、本领域制</w:t>
      </w:r>
      <w:r>
        <w:rPr>
          <w:rFonts w:ascii="仿宋_GB2312" w:hAnsi="仿宋" w:eastAsia="仿宋_GB2312"/>
          <w:spacing w:val="-6"/>
          <w:sz w:val="32"/>
        </w:rPr>
        <w:t>定地方标准</w:t>
      </w:r>
      <w:r>
        <w:rPr>
          <w:rFonts w:hint="eastAsia" w:ascii="仿宋_GB2312" w:hAnsi="仿宋" w:eastAsia="仿宋_GB2312"/>
          <w:spacing w:val="-6"/>
          <w:sz w:val="32"/>
        </w:rPr>
        <w:t>的需求，确保提出的</w:t>
      </w:r>
      <w:r>
        <w:rPr>
          <w:rFonts w:ascii="仿宋_GB2312" w:hAnsi="仿宋" w:eastAsia="仿宋_GB2312"/>
          <w:spacing w:val="-6"/>
          <w:sz w:val="32"/>
        </w:rPr>
        <w:t>立项</w:t>
      </w:r>
      <w:r>
        <w:rPr>
          <w:rFonts w:hint="eastAsia" w:ascii="仿宋_GB2312" w:hAnsi="仿宋" w:eastAsia="仿宋_GB2312"/>
          <w:spacing w:val="-6"/>
          <w:sz w:val="32"/>
        </w:rPr>
        <w:t>申请项目符</w:t>
      </w:r>
      <w:r>
        <w:rPr>
          <w:rFonts w:ascii="仿宋_GB2312" w:hAnsi="仿宋" w:eastAsia="仿宋_GB2312"/>
          <w:spacing w:val="-6"/>
          <w:sz w:val="32"/>
        </w:rPr>
        <w:t>合</w:t>
      </w:r>
      <w:r>
        <w:rPr>
          <w:rFonts w:hint="eastAsia" w:ascii="仿宋_GB2312" w:hAnsi="仿宋" w:eastAsia="仿宋_GB2312"/>
          <w:spacing w:val="-6"/>
          <w:sz w:val="32"/>
        </w:rPr>
        <w:t>系统性、协调性、科学性的要求，</w:t>
      </w:r>
      <w:r>
        <w:rPr>
          <w:rFonts w:ascii="仿宋_GB2312" w:hAnsi="仿宋" w:eastAsia="仿宋_GB2312"/>
          <w:spacing w:val="-6"/>
          <w:sz w:val="32"/>
        </w:rPr>
        <w:t>并做好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地方标准项目</w:t>
      </w:r>
      <w:r>
        <w:rPr>
          <w:rFonts w:ascii="仿宋_GB2312" w:hAnsi="仿宋" w:eastAsia="仿宋_GB2312" w:cs="仿宋"/>
          <w:color w:val="000000"/>
          <w:sz w:val="32"/>
          <w:szCs w:val="32"/>
        </w:rPr>
        <w:t>的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组织拟定和实施工作</w:t>
      </w:r>
      <w:r>
        <w:rPr>
          <w:rFonts w:hint="eastAsia" w:ascii="仿宋_GB2312" w:hAnsi="仿宋" w:eastAsia="仿宋_GB2312"/>
          <w:spacing w:val="-6"/>
          <w:sz w:val="32"/>
        </w:rPr>
        <w:t>。</w:t>
      </w:r>
    </w:p>
    <w:p>
      <w:pPr>
        <w:snapToGrid w:val="0"/>
        <w:spacing w:line="60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六</w:t>
      </w:r>
      <w:r>
        <w:rPr>
          <w:rFonts w:ascii="黑体" w:hAnsi="黑体" w:eastAsia="黑体"/>
          <w:sz w:val="32"/>
        </w:rPr>
        <w:t>、</w:t>
      </w:r>
      <w:r>
        <w:rPr>
          <w:rFonts w:hint="eastAsia" w:ascii="黑体" w:hAnsi="黑体" w:eastAsia="黑体"/>
          <w:sz w:val="32"/>
        </w:rPr>
        <w:t>联系方式</w:t>
      </w:r>
    </w:p>
    <w:p>
      <w:pPr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联系人：苏李亮,电话：83070459，</w:t>
      </w:r>
      <w:r>
        <w:rPr>
          <w:rFonts w:ascii="仿宋_GB2312" w:hAnsi="仿宋" w:eastAsia="仿宋_GB2312"/>
          <w:sz w:val="32"/>
        </w:rPr>
        <w:t>邮箱：biaozhunchu</w:t>
      </w:r>
      <w:r>
        <w:rPr>
          <w:rFonts w:hint="eastAsia" w:ascii="仿宋_GB2312" w:hAnsi="仿宋" w:eastAsia="仿宋_GB2312"/>
          <w:sz w:val="32"/>
        </w:rPr>
        <w:t>@</w:t>
      </w:r>
      <w:r>
        <w:rPr>
          <w:rFonts w:ascii="仿宋_GB2312" w:hAnsi="仿宋" w:eastAsia="仿宋_GB2312"/>
          <w:sz w:val="32"/>
        </w:rPr>
        <w:t>mail.amr.sz</w:t>
      </w:r>
      <w:r>
        <w:rPr>
          <w:rFonts w:hint="eastAsia" w:ascii="仿宋_GB2312" w:hAnsi="仿宋" w:eastAsia="仿宋_GB2312"/>
          <w:sz w:val="32"/>
        </w:rPr>
        <w:t>.gov.cn。</w:t>
      </w:r>
    </w:p>
    <w:p>
      <w:pPr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特此通知。</w:t>
      </w:r>
    </w:p>
    <w:p>
      <w:pPr>
        <w:snapToGrid w:val="0"/>
        <w:spacing w:line="600" w:lineRule="exact"/>
        <w:rPr>
          <w:rFonts w:ascii="仿宋_GB2312" w:hAnsi="仿宋" w:eastAsia="仿宋_GB2312"/>
          <w:sz w:val="32"/>
        </w:rPr>
      </w:pPr>
    </w:p>
    <w:p>
      <w:pPr>
        <w:ind w:firstLine="1600" w:firstLineChars="500"/>
        <w:rPr>
          <w:rFonts w:ascii="仿宋_GB2312" w:hAnsi="仿宋" w:eastAsia="仿宋_GB2312"/>
          <w:sz w:val="32"/>
        </w:rPr>
      </w:pPr>
    </w:p>
    <w:p>
      <w:pPr>
        <w:ind w:firstLine="1600" w:firstLineChars="500"/>
        <w:rPr>
          <w:rFonts w:ascii="仿宋_GB2312" w:hAnsi="仿宋" w:eastAsia="仿宋_GB2312"/>
          <w:sz w:val="32"/>
        </w:rPr>
      </w:pPr>
    </w:p>
    <w:p>
      <w:pPr>
        <w:wordWrap w:val="0"/>
        <w:jc w:val="righ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深圳市市场监督管理局 </w:t>
      </w:r>
      <w:r>
        <w:rPr>
          <w:rFonts w:ascii="仿宋_GB2312" w:hAnsi="仿宋" w:eastAsia="仿宋_GB2312"/>
          <w:sz w:val="32"/>
        </w:rPr>
        <w:t xml:space="preserve">  </w:t>
      </w:r>
    </w:p>
    <w:p>
      <w:pPr>
        <w:wordWrap w:val="0"/>
        <w:ind w:right="960"/>
        <w:jc w:val="center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                              </w:t>
      </w:r>
      <w:bookmarkStart w:id="2" w:name="_GoBack"/>
      <w:bookmarkEnd w:id="2"/>
      <w:r>
        <w:rPr>
          <w:rFonts w:hint="eastAsia" w:ascii="仿宋_GB2312" w:hAnsi="仿宋" w:eastAsia="仿宋_GB2312"/>
          <w:sz w:val="32"/>
        </w:rPr>
        <w:t xml:space="preserve"> 2020年1月21日</w:t>
      </w:r>
    </w:p>
    <w:p/>
    <w:bookmarkEnd w:id="1"/>
    <w:p>
      <w:pPr>
        <w:jc w:val="left"/>
        <w:rPr>
          <w:rFonts w:ascii="仿宋" w:hAnsi="仿宋" w:eastAsia="仿宋"/>
          <w:sz w:val="32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csfile.szoa.sz.gov.cn//file/download?md5Path=d98d884a622673624252f4df931853bf@32321&amp;webOffice=1&amp;identityId=F0A8673E8475D0B189982AE7E81BA97C&amp;token=1dec4422d0724017aede86f361a5354f&amp;identityId=F0A8673E8475D0B189982AE7E81BA97C&amp;wjbh=B202001489&amp;hddyid=LCA010001_HD_04&amp;fileSrcName=2020_02_27_11_3_4_5414FB012954DDDF3731B4C99953B97C.docx"/>
  </w:docVars>
  <w:rsids>
    <w:rsidRoot w:val="00B35F94"/>
    <w:rsid w:val="00060D72"/>
    <w:rsid w:val="00093359"/>
    <w:rsid w:val="0013163D"/>
    <w:rsid w:val="001B0279"/>
    <w:rsid w:val="00283477"/>
    <w:rsid w:val="002E1046"/>
    <w:rsid w:val="003177BC"/>
    <w:rsid w:val="003274D4"/>
    <w:rsid w:val="004305F1"/>
    <w:rsid w:val="00503252"/>
    <w:rsid w:val="005602DC"/>
    <w:rsid w:val="006A3D0D"/>
    <w:rsid w:val="00705FB1"/>
    <w:rsid w:val="00782CDA"/>
    <w:rsid w:val="008A4B6D"/>
    <w:rsid w:val="009336E1"/>
    <w:rsid w:val="00987778"/>
    <w:rsid w:val="009C209A"/>
    <w:rsid w:val="00A0680F"/>
    <w:rsid w:val="00AF0999"/>
    <w:rsid w:val="00AF1283"/>
    <w:rsid w:val="00B26366"/>
    <w:rsid w:val="00B26A02"/>
    <w:rsid w:val="00B35F94"/>
    <w:rsid w:val="00CF160F"/>
    <w:rsid w:val="00E0583E"/>
    <w:rsid w:val="00E13817"/>
    <w:rsid w:val="13125690"/>
    <w:rsid w:val="16DE3B90"/>
    <w:rsid w:val="18101386"/>
    <w:rsid w:val="1D9D49A8"/>
    <w:rsid w:val="219335A2"/>
    <w:rsid w:val="22234981"/>
    <w:rsid w:val="30F6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t1"/>
    <w:basedOn w:val="1"/>
    <w:link w:val="9"/>
    <w:qFormat/>
    <w:uiPriority w:val="0"/>
    <w:rPr>
      <w:rFonts w:eastAsia="方正姚体"/>
      <w:sz w:val="30"/>
    </w:rPr>
  </w:style>
  <w:style w:type="character" w:customStyle="1" w:styleId="9">
    <w:name w:val="t1 Char"/>
    <w:basedOn w:val="6"/>
    <w:link w:val="8"/>
    <w:qFormat/>
    <w:uiPriority w:val="0"/>
    <w:rPr>
      <w:rFonts w:eastAsia="方正姚体"/>
      <w:sz w:val="30"/>
    </w:rPr>
  </w:style>
  <w:style w:type="character" w:customStyle="1" w:styleId="10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82410A-7CBF-4393-98CF-36A119656C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9</Pages>
  <Words>444</Words>
  <Characters>2535</Characters>
  <Lines>21</Lines>
  <Paragraphs>5</Paragraphs>
  <TotalTime>4</TotalTime>
  <ScaleCrop>false</ScaleCrop>
  <LinksUpToDate>false</LinksUpToDate>
  <CharactersWithSpaces>2974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2020-02-24T09:13:00Z</dcterms:created>
  <dc:creator>黄华</dc:creator>
  <cp:lastModifiedBy>Liu</cp:lastModifiedBy>
  <cp:lastPrinted>2020-02-24T09:22:00Z</cp:lastPrinted>
  <dcterms:modified xsi:type="dcterms:W3CDTF">2020-02-27T03:37:38Z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