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1F" w:rsidRDefault="00824C1F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824C1F" w:rsidRDefault="00824C1F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824C1F" w:rsidRDefault="00824C1F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C5120F" w:rsidRDefault="00A108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A108C7">
        <w:rPr>
          <w:rFonts w:ascii="宋体" w:hAnsi="宋体" w:hint="eastAsia"/>
          <w:b/>
          <w:w w:val="95"/>
          <w:sz w:val="44"/>
          <w:szCs w:val="44"/>
        </w:rPr>
        <w:t>关于</w:t>
      </w:r>
      <w:bookmarkStart w:id="0" w:name="OLE_LINK11"/>
      <w:bookmarkStart w:id="1" w:name="OLE_LINK12"/>
      <w:r w:rsidR="00C5120F">
        <w:rPr>
          <w:rFonts w:ascii="宋体" w:hAnsi="宋体" w:hint="eastAsia"/>
          <w:b/>
          <w:w w:val="95"/>
          <w:sz w:val="44"/>
          <w:szCs w:val="44"/>
        </w:rPr>
        <w:t>国银</w:t>
      </w:r>
      <w:r w:rsidR="00C5120F">
        <w:rPr>
          <w:rFonts w:ascii="宋体" w:hAnsi="宋体"/>
          <w:b/>
          <w:w w:val="95"/>
          <w:sz w:val="44"/>
          <w:szCs w:val="44"/>
        </w:rPr>
        <w:t>金融租赁</w:t>
      </w:r>
      <w:r w:rsidRPr="00A108C7">
        <w:rPr>
          <w:rFonts w:ascii="宋体" w:hAnsi="宋体" w:hint="eastAsia"/>
          <w:b/>
          <w:w w:val="95"/>
          <w:sz w:val="44"/>
          <w:szCs w:val="44"/>
        </w:rPr>
        <w:t>股份有限公司等</w:t>
      </w:r>
      <w:r w:rsidR="00C5120F">
        <w:rPr>
          <w:rFonts w:ascii="宋体" w:hAnsi="宋体"/>
          <w:b/>
          <w:w w:val="95"/>
          <w:sz w:val="44"/>
          <w:szCs w:val="44"/>
        </w:rPr>
        <w:t>2</w:t>
      </w:r>
      <w:r w:rsidRPr="00A108C7">
        <w:rPr>
          <w:rFonts w:ascii="宋体" w:hAnsi="宋体" w:hint="eastAsia"/>
          <w:b/>
          <w:w w:val="95"/>
          <w:sz w:val="44"/>
          <w:szCs w:val="44"/>
        </w:rPr>
        <w:t>家</w:t>
      </w:r>
      <w:bookmarkEnd w:id="0"/>
      <w:bookmarkEnd w:id="1"/>
      <w:r w:rsidRPr="00A108C7">
        <w:rPr>
          <w:rFonts w:ascii="宋体" w:hAnsi="宋体" w:hint="eastAsia"/>
          <w:b/>
          <w:w w:val="95"/>
          <w:sz w:val="44"/>
          <w:szCs w:val="44"/>
        </w:rPr>
        <w:t>机构</w:t>
      </w:r>
    </w:p>
    <w:p w:rsidR="00824C1F" w:rsidRDefault="00A108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A108C7">
        <w:rPr>
          <w:rFonts w:ascii="宋体" w:hAnsi="宋体" w:hint="eastAsia"/>
          <w:b/>
          <w:w w:val="95"/>
          <w:sz w:val="44"/>
          <w:szCs w:val="44"/>
        </w:rPr>
        <w:t>申请金融发展专项资金奖励的公示</w:t>
      </w:r>
    </w:p>
    <w:p w:rsidR="00A108C7" w:rsidRDefault="00A108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</w:p>
    <w:p w:rsidR="00824C1F" w:rsidRDefault="00C65C94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A108C7">
        <w:rPr>
          <w:rFonts w:ascii="仿宋_GB2312" w:eastAsia="仿宋_GB2312" w:hint="eastAsia"/>
          <w:sz w:val="32"/>
          <w:szCs w:val="32"/>
        </w:rPr>
        <w:t>《深圳市支持金融业发展若干规定实施细则》（深府〔</w:t>
      </w:r>
      <w:r w:rsidR="00A108C7">
        <w:rPr>
          <w:rFonts w:ascii="仿宋_GB2312" w:eastAsia="仿宋_GB2312"/>
          <w:sz w:val="32"/>
          <w:szCs w:val="32"/>
        </w:rPr>
        <w:t>2009</w:t>
      </w:r>
      <w:r w:rsidR="00A108C7">
        <w:rPr>
          <w:rFonts w:ascii="仿宋_GB2312" w:eastAsia="仿宋_GB2312" w:hint="eastAsia"/>
          <w:sz w:val="32"/>
          <w:szCs w:val="32"/>
        </w:rPr>
        <w:t>〕</w:t>
      </w:r>
      <w:r w:rsidR="00A108C7">
        <w:rPr>
          <w:rFonts w:ascii="仿宋_GB2312" w:eastAsia="仿宋_GB2312"/>
          <w:sz w:val="32"/>
          <w:szCs w:val="32"/>
        </w:rPr>
        <w:t>6</w:t>
      </w:r>
      <w:r w:rsidR="00A108C7">
        <w:rPr>
          <w:rFonts w:ascii="仿宋_GB2312" w:eastAsia="仿宋_GB2312" w:hint="eastAsia"/>
          <w:sz w:val="32"/>
          <w:szCs w:val="32"/>
        </w:rPr>
        <w:t>号）、</w:t>
      </w:r>
      <w:r>
        <w:rPr>
          <w:rFonts w:ascii="仿宋_GB2312" w:eastAsia="仿宋_GB2312" w:hint="eastAsia"/>
          <w:sz w:val="32"/>
          <w:szCs w:val="32"/>
        </w:rPr>
        <w:t>《</w:t>
      </w:r>
      <w:bookmarkStart w:id="2" w:name="OLE_LINK7"/>
      <w:bookmarkStart w:id="3" w:name="OLE_LINK8"/>
      <w:r>
        <w:rPr>
          <w:rFonts w:ascii="仿宋_GB2312" w:eastAsia="仿宋_GB2312" w:hint="eastAsia"/>
          <w:sz w:val="32"/>
          <w:szCs w:val="32"/>
        </w:rPr>
        <w:t>深圳市支持金融业发展若干规定实施细则</w:t>
      </w:r>
      <w:bookmarkEnd w:id="2"/>
      <w:bookmarkEnd w:id="3"/>
      <w:r>
        <w:rPr>
          <w:rFonts w:ascii="仿宋_GB2312" w:eastAsia="仿宋_GB2312" w:hint="eastAsia"/>
          <w:sz w:val="32"/>
          <w:szCs w:val="32"/>
        </w:rPr>
        <w:t>补充规定》</w:t>
      </w:r>
      <w:bookmarkStart w:id="4" w:name="OLE_LINK9"/>
      <w:bookmarkStart w:id="5" w:name="OLE_LINK10"/>
      <w:r>
        <w:rPr>
          <w:rFonts w:ascii="仿宋_GB2312" w:eastAsia="仿宋_GB2312" w:hint="eastAsia"/>
          <w:sz w:val="32"/>
          <w:szCs w:val="32"/>
        </w:rPr>
        <w:t>（深府〔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号）</w:t>
      </w:r>
      <w:bookmarkEnd w:id="4"/>
      <w:bookmarkEnd w:id="5"/>
      <w:r>
        <w:rPr>
          <w:rFonts w:ascii="仿宋_GB2312" w:eastAsia="仿宋_GB2312" w:hint="eastAsia"/>
          <w:sz w:val="32"/>
          <w:szCs w:val="32"/>
        </w:rPr>
        <w:t>、《深圳金融发展专项资金管理办法》（深财科规〔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1〕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号）的相关规定，经我办联合市财政委初审和复核，拟对</w:t>
      </w:r>
      <w:r w:rsidR="00C5120F">
        <w:rPr>
          <w:rFonts w:ascii="仿宋_GB2312" w:eastAsia="仿宋_GB2312" w:hint="eastAsia"/>
          <w:sz w:val="32"/>
          <w:szCs w:val="32"/>
        </w:rPr>
        <w:t>国银金融租赁</w:t>
      </w:r>
      <w:r w:rsidR="00A108C7" w:rsidRPr="00A108C7">
        <w:rPr>
          <w:rFonts w:ascii="仿宋_GB2312" w:eastAsia="仿宋_GB2312" w:hint="eastAsia"/>
          <w:sz w:val="32"/>
          <w:szCs w:val="32"/>
        </w:rPr>
        <w:t>股份有限公司等</w:t>
      </w:r>
      <w:r w:rsidR="00C5120F">
        <w:rPr>
          <w:rFonts w:ascii="仿宋_GB2312" w:eastAsia="仿宋_GB2312"/>
          <w:sz w:val="32"/>
          <w:szCs w:val="32"/>
        </w:rPr>
        <w:t>2</w:t>
      </w:r>
      <w:r w:rsidR="00A108C7" w:rsidRPr="00A108C7">
        <w:rPr>
          <w:rFonts w:ascii="仿宋_GB2312" w:eastAsia="仿宋_GB2312" w:hint="eastAsia"/>
          <w:sz w:val="32"/>
          <w:szCs w:val="32"/>
        </w:rPr>
        <w:t>家</w:t>
      </w:r>
      <w:r>
        <w:rPr>
          <w:rFonts w:ascii="仿宋_GB2312" w:eastAsia="仿宋_GB2312" w:hint="eastAsia"/>
          <w:sz w:val="32"/>
          <w:szCs w:val="32"/>
        </w:rPr>
        <w:t>金融机构发放金融发展专项资金补助（见附件），现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r w:rsidR="00C51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2016年</w:t>
      </w:r>
      <w:r w:rsidR="00A108C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A108C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 w:rsidR="00C5120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C5120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日。</w:t>
      </w:r>
    </w:p>
    <w:p w:rsidR="00824C1F" w:rsidRDefault="00824C1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24C1F" w:rsidRDefault="00C65C9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="00A108C7">
        <w:rPr>
          <w:rFonts w:ascii="仿宋_GB2312" w:eastAsia="仿宋_GB2312"/>
          <w:sz w:val="32"/>
          <w:szCs w:val="32"/>
        </w:rPr>
        <w:t>8812</w:t>
      </w:r>
      <w:r>
        <w:rPr>
          <w:rFonts w:ascii="仿宋_GB2312" w:eastAsia="仿宋_GB2312"/>
          <w:sz w:val="32"/>
          <w:szCs w:val="32"/>
        </w:rPr>
        <w:t>7543</w:t>
      </w:r>
    </w:p>
    <w:p w:rsidR="00824C1F" w:rsidRDefault="00C65C9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区1079室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824C1F" w:rsidRDefault="00824C1F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24C1F" w:rsidRDefault="00C65C94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824C1F" w:rsidRDefault="00C65C94">
      <w:pPr>
        <w:spacing w:line="58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>201</w:t>
      </w:r>
      <w:r w:rsidR="00C5120F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 w:rsidR="00C5120F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月1日</w:t>
      </w:r>
    </w:p>
    <w:p w:rsidR="00824C1F" w:rsidRDefault="00824C1F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24C1F" w:rsidRDefault="00C65C94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A108C7" w:rsidRDefault="00A108C7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</w:p>
    <w:p w:rsidR="00824C1F" w:rsidRDefault="00C65C94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b/>
          <w:sz w:val="36"/>
          <w:szCs w:val="36"/>
        </w:rPr>
      </w:pPr>
      <w:r w:rsidRPr="00A108C7">
        <w:rPr>
          <w:rFonts w:ascii="宋体" w:hAnsi="宋体" w:hint="eastAsia"/>
          <w:b/>
          <w:sz w:val="36"/>
          <w:szCs w:val="36"/>
        </w:rPr>
        <w:t>深圳市金融发展专项资金拟资助项目发放表</w:t>
      </w:r>
    </w:p>
    <w:p w:rsidR="00A108C7" w:rsidRPr="00A108C7" w:rsidRDefault="00A108C7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b/>
          <w:sz w:val="36"/>
          <w:szCs w:val="3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071"/>
        <w:gridCol w:w="3135"/>
        <w:gridCol w:w="1433"/>
      </w:tblGrid>
      <w:tr w:rsidR="00824C1F">
        <w:trPr>
          <w:trHeight w:val="780"/>
        </w:trPr>
        <w:tc>
          <w:tcPr>
            <w:tcW w:w="1135" w:type="dxa"/>
            <w:vAlign w:val="center"/>
          </w:tcPr>
          <w:p w:rsidR="00824C1F" w:rsidRDefault="00C65C9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 w:rsidR="00824C1F" w:rsidRDefault="00C65C9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 w:rsidR="00824C1F" w:rsidRDefault="00C65C9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 w:rsidR="00824C1F" w:rsidRDefault="00C65C9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824C1F">
        <w:trPr>
          <w:trHeight w:val="231"/>
        </w:trPr>
        <w:tc>
          <w:tcPr>
            <w:tcW w:w="1135" w:type="dxa"/>
            <w:vAlign w:val="center"/>
          </w:tcPr>
          <w:p w:rsidR="00824C1F" w:rsidRDefault="00C65C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1" w:type="dxa"/>
            <w:vAlign w:val="center"/>
          </w:tcPr>
          <w:p w:rsidR="00824C1F" w:rsidRDefault="00C5120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国银金融租赁</w:t>
            </w:r>
            <w:r w:rsidR="00A108C7">
              <w:rPr>
                <w:rFonts w:ascii="仿宋_GB2312" w:eastAsia="仿宋_GB2312"/>
                <w:sz w:val="28"/>
                <w:szCs w:val="28"/>
              </w:rPr>
              <w:t>股份</w:t>
            </w:r>
            <w:r w:rsidR="00C65C94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3135" w:type="dxa"/>
            <w:vAlign w:val="center"/>
          </w:tcPr>
          <w:p w:rsidR="00824C1F" w:rsidRDefault="00C512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6" w:name="OLE_LINK1"/>
            <w:bookmarkStart w:id="7" w:name="OLE_LINK2"/>
            <w:r>
              <w:rPr>
                <w:rFonts w:ascii="仿宋_GB2312" w:eastAsia="仿宋_GB2312" w:hint="eastAsia"/>
                <w:sz w:val="28"/>
                <w:szCs w:val="28"/>
              </w:rPr>
              <w:t>一次性增资</w:t>
            </w:r>
            <w:r w:rsidR="00C65C94">
              <w:rPr>
                <w:rFonts w:ascii="仿宋_GB2312" w:eastAsia="仿宋_GB2312" w:hint="eastAsia"/>
                <w:sz w:val="28"/>
                <w:szCs w:val="28"/>
              </w:rPr>
              <w:t>奖励</w:t>
            </w:r>
            <w:bookmarkEnd w:id="6"/>
            <w:bookmarkEnd w:id="7"/>
          </w:p>
        </w:tc>
        <w:tc>
          <w:tcPr>
            <w:tcW w:w="1433" w:type="dxa"/>
            <w:vAlign w:val="center"/>
          </w:tcPr>
          <w:p w:rsidR="00824C1F" w:rsidRDefault="00A108C7" w:rsidP="00C512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="00C65C94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C65C94">
              <w:rPr>
                <w:rFonts w:ascii="仿宋_GB2312" w:eastAsia="仿宋_GB2312"/>
                <w:sz w:val="28"/>
                <w:szCs w:val="28"/>
              </w:rPr>
              <w:t>0</w:t>
            </w:r>
            <w:r w:rsidR="00C65C94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824C1F">
        <w:trPr>
          <w:trHeight w:val="231"/>
        </w:trPr>
        <w:tc>
          <w:tcPr>
            <w:tcW w:w="1135" w:type="dxa"/>
            <w:vAlign w:val="center"/>
          </w:tcPr>
          <w:p w:rsidR="00824C1F" w:rsidRDefault="00C65C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 w:rsidR="00824C1F" w:rsidRDefault="00C5120F" w:rsidP="00A108C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富德财产保险</w:t>
            </w:r>
            <w:r>
              <w:rPr>
                <w:rFonts w:ascii="仿宋_GB2312" w:eastAsia="仿宋_GB2312"/>
                <w:sz w:val="28"/>
                <w:szCs w:val="28"/>
              </w:rPr>
              <w:t>股份有限公司</w:t>
            </w:r>
          </w:p>
        </w:tc>
        <w:tc>
          <w:tcPr>
            <w:tcW w:w="3135" w:type="dxa"/>
            <w:vAlign w:val="center"/>
          </w:tcPr>
          <w:p w:rsidR="00824C1F" w:rsidRDefault="00C512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8" w:name="_GoBack"/>
            <w:bookmarkEnd w:id="8"/>
            <w:r>
              <w:rPr>
                <w:rFonts w:ascii="仿宋_GB2312" w:eastAsia="仿宋_GB2312" w:hint="eastAsia"/>
                <w:sz w:val="28"/>
                <w:szCs w:val="28"/>
              </w:rPr>
              <w:t>一次性增资奖励</w:t>
            </w:r>
          </w:p>
        </w:tc>
        <w:tc>
          <w:tcPr>
            <w:tcW w:w="1433" w:type="dxa"/>
            <w:vAlign w:val="center"/>
          </w:tcPr>
          <w:p w:rsidR="00824C1F" w:rsidRDefault="00C65C94" w:rsidP="00A10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  <w:r w:rsidR="00C5120F"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824C1F" w:rsidRDefault="00824C1F">
      <w:pPr>
        <w:rPr>
          <w:rFonts w:ascii="仿宋_GB2312" w:eastAsia="仿宋_GB2312"/>
          <w:sz w:val="24"/>
        </w:rPr>
      </w:pPr>
    </w:p>
    <w:p w:rsidR="00824C1F" w:rsidRDefault="00824C1F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824C1F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C7" w:rsidRDefault="00C65EC7" w:rsidP="00A108C7">
      <w:r>
        <w:separator/>
      </w:r>
    </w:p>
  </w:endnote>
  <w:endnote w:type="continuationSeparator" w:id="0">
    <w:p w:rsidR="00C65EC7" w:rsidRDefault="00C65EC7" w:rsidP="00A1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C7" w:rsidRDefault="00C65EC7" w:rsidP="00A108C7">
      <w:r>
        <w:separator/>
      </w:r>
    </w:p>
  </w:footnote>
  <w:footnote w:type="continuationSeparator" w:id="0">
    <w:p w:rsidR="00C65EC7" w:rsidRDefault="00C65EC7" w:rsidP="00A1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4453"/>
    <w:rsid w:val="000C0AC0"/>
    <w:rsid w:val="000E4124"/>
    <w:rsid w:val="000F2E7A"/>
    <w:rsid w:val="00125C2D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24C1F"/>
    <w:rsid w:val="0083068F"/>
    <w:rsid w:val="00834384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08C7"/>
    <w:rsid w:val="00A178D1"/>
    <w:rsid w:val="00A52DAB"/>
    <w:rsid w:val="00AB232C"/>
    <w:rsid w:val="00B46F9B"/>
    <w:rsid w:val="00B608DF"/>
    <w:rsid w:val="00B6425C"/>
    <w:rsid w:val="00B721C5"/>
    <w:rsid w:val="00BA7E44"/>
    <w:rsid w:val="00BD583B"/>
    <w:rsid w:val="00C03797"/>
    <w:rsid w:val="00C12FFF"/>
    <w:rsid w:val="00C4368B"/>
    <w:rsid w:val="00C47A83"/>
    <w:rsid w:val="00C5120F"/>
    <w:rsid w:val="00C65C94"/>
    <w:rsid w:val="00C65EC7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92650"/>
    <w:rsid w:val="00FD078B"/>
    <w:rsid w:val="0A777710"/>
    <w:rsid w:val="0DA567CC"/>
    <w:rsid w:val="14AF4EF3"/>
    <w:rsid w:val="3AA1210D"/>
    <w:rsid w:val="6B4A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4A1468A-109B-4061-81BC-A51EBB5A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uiPriority w:val="99"/>
    <w:pPr>
      <w:tabs>
        <w:tab w:val="left" w:pos="720"/>
      </w:tabs>
      <w:ind w:left="720" w:hanging="720"/>
    </w:pPr>
    <w:rPr>
      <w:sz w:val="24"/>
    </w:rPr>
  </w:style>
  <w:style w:type="paragraph" w:customStyle="1" w:styleId="Char10">
    <w:name w:val="Char1"/>
    <w:basedOn w:val="a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Char2">
    <w:name w:val="页眉 Char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locked/>
    <w:rPr>
      <w:rFonts w:ascii="Times New Roman" w:hAnsi="Times New Roman" w:cs="Times New Roman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关于创金合信基金管理有限公司等3家机构申请金融发展专项资金奖励的公示</dc:title>
  <dc:creator> </dc:creator>
  <cp:lastModifiedBy>hp</cp:lastModifiedBy>
  <cp:revision>2</cp:revision>
  <cp:lastPrinted>2013-07-16T01:12:00Z</cp:lastPrinted>
  <dcterms:created xsi:type="dcterms:W3CDTF">2013-06-09T01:35:00Z</dcterms:created>
  <dcterms:modified xsi:type="dcterms:W3CDTF">2015-12-28T06:45:00Z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