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Pr="002C5A55">
        <w:rPr>
          <w:rFonts w:ascii="黑体" w:eastAsia="黑体" w:hAnsi="黑体"/>
          <w:sz w:val="32"/>
          <w:szCs w:val="32"/>
        </w:rPr>
        <w:t>：</w:t>
      </w:r>
    </w:p>
    <w:p w:rsidR="002C5A55" w:rsidRDefault="002C5A55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643" w:rsidRDefault="00A02919" w:rsidP="009A0643">
      <w:pPr>
        <w:spacing w:line="560" w:lineRule="exact"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</w:pPr>
      <w:r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2017-2018</w:t>
      </w:r>
      <w:r w:rsid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年度</w:t>
      </w:r>
      <w:r w:rsidR="009C4295" w:rsidRP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深圳市</w:t>
      </w:r>
      <w:r w:rsidR="009A0643" w:rsidRPr="009A064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股权类机构办公租房</w:t>
      </w:r>
    </w:p>
    <w:p w:rsidR="00FF6C85" w:rsidRPr="002C5A55" w:rsidRDefault="009A0643" w:rsidP="009A0643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9A064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补贴</w:t>
      </w:r>
      <w:r w:rsidR="009C4295" w:rsidRP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金融发展专项资金</w:t>
      </w:r>
      <w:r w:rsidR="00A02919"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明细表</w:t>
      </w:r>
      <w:bookmarkStart w:id="0" w:name="_GoBack"/>
      <w:bookmarkEnd w:id="0"/>
    </w:p>
    <w:p w:rsidR="002C5A55" w:rsidRDefault="002C5A55" w:rsidP="002C5A55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1"/>
        <w:gridCol w:w="5536"/>
        <w:gridCol w:w="2473"/>
      </w:tblGrid>
      <w:tr w:rsidR="009C4295" w:rsidRPr="002C5A55" w:rsidTr="009C4295">
        <w:trPr>
          <w:trHeight w:val="556"/>
          <w:tblHeader/>
        </w:trPr>
        <w:tc>
          <w:tcPr>
            <w:tcW w:w="951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36" w:type="dxa"/>
            <w:vAlign w:val="center"/>
          </w:tcPr>
          <w:p w:rsidR="009C4295" w:rsidRPr="00FC145B" w:rsidRDefault="009A0643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股权类</w:t>
            </w:r>
            <w:r w:rsidR="009C4295"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73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金额（元） 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联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讯资本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投资有限公司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755,764.92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深圳市华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信资本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74,913.30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中南弘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远投资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371,034.00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国新风险投资管理（深圳）有限公司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372,220.11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深圳南山鸿泰股权投资基金合伙企业（有限合伙）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94,230.00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深圳鸿泰基金投资管理有限公司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410,670.00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深圳道格资本管理有限公司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461,671.65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4A4A23">
              <w:rPr>
                <w:rFonts w:hint="eastAsia"/>
                <w:color w:val="000000"/>
                <w:sz w:val="24"/>
              </w:rPr>
              <w:t>深圳市投控东海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投资有限公司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184,059.60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深圳国中创业投资管理有限公司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454,879.80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家财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理投资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管理</w:t>
            </w:r>
            <w:r w:rsidRPr="004A4A23">
              <w:rPr>
                <w:rFonts w:hint="eastAsia"/>
                <w:color w:val="000000"/>
                <w:sz w:val="24"/>
              </w:rPr>
              <w:t>(</w:t>
            </w:r>
            <w:r w:rsidRPr="004A4A23">
              <w:rPr>
                <w:rFonts w:hint="eastAsia"/>
                <w:color w:val="000000"/>
                <w:sz w:val="24"/>
              </w:rPr>
              <w:t>深圳</w:t>
            </w:r>
            <w:r w:rsidRPr="004A4A23">
              <w:rPr>
                <w:rFonts w:hint="eastAsia"/>
                <w:color w:val="000000"/>
                <w:sz w:val="24"/>
              </w:rPr>
              <w:t>)</w:t>
            </w:r>
            <w:r w:rsidRPr="004A4A23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139,969.80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4A4A23">
              <w:rPr>
                <w:rFonts w:hint="eastAsia"/>
                <w:color w:val="000000"/>
                <w:sz w:val="24"/>
              </w:rPr>
              <w:t>盈富泰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克（深圳）新兴产业投资基金管理有限公司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163,350.00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4A4A23">
              <w:rPr>
                <w:rFonts w:hint="eastAsia"/>
                <w:color w:val="000000"/>
                <w:sz w:val="24"/>
              </w:rPr>
              <w:t>深圳市安鹏股权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投资基金管理有限公司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423,166.50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中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再资本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管理有限责任公司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305,427.78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深圳朴素资本管理有限公司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1,549,697.76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深圳中航产业投资管理企业（有限合伙）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771,787.44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中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移国投创新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投资管理有限公司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276,679.80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深圳市前海中保产业投资基金管理有限公司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155,152.80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深圳金晟硕</w:t>
            </w:r>
            <w:proofErr w:type="gramStart"/>
            <w:r w:rsidRPr="004A4A23">
              <w:rPr>
                <w:rFonts w:hint="eastAsia"/>
                <w:color w:val="000000"/>
                <w:sz w:val="24"/>
              </w:rPr>
              <w:t>业创业</w:t>
            </w:r>
            <w:proofErr w:type="gramEnd"/>
            <w:r w:rsidRPr="004A4A23">
              <w:rPr>
                <w:rFonts w:hint="eastAsia"/>
                <w:color w:val="000000"/>
                <w:sz w:val="24"/>
              </w:rPr>
              <w:t>投资管理有限公司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7,356.75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9A0643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4A4A23">
              <w:rPr>
                <w:rFonts w:hint="eastAsia"/>
                <w:color w:val="000000"/>
                <w:sz w:val="24"/>
              </w:rPr>
              <w:t>深圳市深国际华章物流产业基金管理有限公司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9A0643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75,291.48</w:t>
            </w:r>
          </w:p>
        </w:tc>
      </w:tr>
      <w:tr w:rsidR="009C4295" w:rsidRPr="005133D5" w:rsidTr="009C4295">
        <w:trPr>
          <w:trHeight w:val="457"/>
        </w:trPr>
        <w:tc>
          <w:tcPr>
            <w:tcW w:w="951" w:type="dxa"/>
            <w:noWrap/>
            <w:vAlign w:val="center"/>
            <w:hideMark/>
          </w:tcPr>
          <w:p w:rsidR="009C4295" w:rsidRPr="005133D5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6" w:type="dxa"/>
            <w:noWrap/>
            <w:vAlign w:val="center"/>
            <w:hideMark/>
          </w:tcPr>
          <w:p w:rsidR="009C4295" w:rsidRPr="00766E9D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73" w:type="dxa"/>
            <w:noWrap/>
            <w:vAlign w:val="center"/>
          </w:tcPr>
          <w:p w:rsidR="009C4295" w:rsidRPr="00E1255F" w:rsidRDefault="009A0643" w:rsidP="009A0643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4A4A23">
              <w:rPr>
                <w:rFonts w:ascii="宋体" w:hAnsi="宋体" w:cs="宋体"/>
                <w:color w:val="000000"/>
                <w:kern w:val="0"/>
                <w:sz w:val="24"/>
              </w:rPr>
              <w:t>7,047,323.49</w:t>
            </w:r>
          </w:p>
        </w:tc>
      </w:tr>
    </w:tbl>
    <w:p w:rsidR="002C5A55" w:rsidRPr="002C5A55" w:rsidRDefault="002C5A55" w:rsidP="00A54827">
      <w:pPr>
        <w:spacing w:line="560" w:lineRule="exact"/>
        <w:rPr>
          <w:rFonts w:ascii="仿宋_GB2312" w:eastAsia="仿宋_GB2312"/>
          <w:sz w:val="32"/>
        </w:rPr>
      </w:pPr>
    </w:p>
    <w:sectPr w:rsidR="002C5A55" w:rsidRPr="002C5A55" w:rsidSect="009C4295">
      <w:footerReference w:type="default" r:id="rId8"/>
      <w:pgSz w:w="11906" w:h="16838"/>
      <w:pgMar w:top="1985" w:right="1474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62" w:rsidRDefault="00800062">
      <w:r>
        <w:separator/>
      </w:r>
    </w:p>
  </w:endnote>
  <w:endnote w:type="continuationSeparator" w:id="0">
    <w:p w:rsidR="00800062" w:rsidRDefault="0080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9A0643" w:rsidRPr="009A0643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62" w:rsidRDefault="00800062">
      <w:r>
        <w:separator/>
      </w:r>
    </w:p>
  </w:footnote>
  <w:footnote w:type="continuationSeparator" w:id="0">
    <w:p w:rsidR="00800062" w:rsidRDefault="0080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D5F4C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0062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0643"/>
    <w:rsid w:val="009A3019"/>
    <w:rsid w:val="009B12BB"/>
    <w:rsid w:val="009C026D"/>
    <w:rsid w:val="009C4295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曹文武</cp:lastModifiedBy>
  <cp:revision>56</cp:revision>
  <cp:lastPrinted>2018-05-22T03:51:00Z</cp:lastPrinted>
  <dcterms:created xsi:type="dcterms:W3CDTF">2015-01-22T01:18:00Z</dcterms:created>
  <dcterms:modified xsi:type="dcterms:W3CDTF">2018-12-10T06:47:00Z</dcterms:modified>
</cp:coreProperties>
</file>