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56" w:beforeLines="50" w:after="156" w:afterLines="50"/>
        <w:ind w:firstLine="880"/>
        <w:jc w:val="center"/>
        <w:rPr>
          <w:rFonts w:ascii="仿宋_GB2312" w:hAnsi="宋体" w:eastAsia="仿宋_GB2312"/>
          <w:b/>
          <w:sz w:val="44"/>
        </w:rPr>
      </w:pP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2.报价为（固定总价）      万元。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hint="eastAsia" w:ascii="Times New Roman" w:eastAsia="Times New Roman"/>
          <w:sz w:val="24"/>
          <w:u w:val="single"/>
        </w:rPr>
        <w:t xml:space="preserve">             </w:t>
      </w: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hint="eastAsia" w:ascii="Times New Roman" w:eastAsia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</w:t>
      </w:r>
    </w:p>
    <w:p>
      <w:pPr>
        <w:pStyle w:val="3"/>
        <w:spacing w:line="360" w:lineRule="auto"/>
        <w:ind w:firstLine="48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</w:t>
      </w:r>
    </w:p>
    <w:p>
      <w:pPr>
        <w:pStyle w:val="3"/>
        <w:spacing w:line="360" w:lineRule="auto"/>
        <w:ind w:firstLine="48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sz w:val="24"/>
        </w:rPr>
        <w:br w:type="page"/>
      </w:r>
      <w:r>
        <w:rPr>
          <w:rFonts w:hint="eastAsia" w:ascii="仿宋_GB2312" w:hAnsi="宋体" w:eastAsia="仿宋_GB2312"/>
        </w:rPr>
        <w:t>附件2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before="156" w:beforeLines="50" w:after="156" w:afterLines="50"/>
        <w:ind w:firstLine="880"/>
        <w:jc w:val="center"/>
        <w:rPr>
          <w:rFonts w:ascii="仿宋_GB2312" w:hAnsi="宋体" w:eastAsia="仿宋_GB2312"/>
          <w:b/>
          <w:sz w:val="44"/>
        </w:rPr>
      </w:pPr>
    </w:p>
    <w:p>
      <w:pPr>
        <w:spacing w:line="500" w:lineRule="exact"/>
        <w:ind w:firstLine="56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_GB2312" w:hAnsi="仿宋" w:eastAsia="仿宋_GB2312"/>
          <w:sz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_GB2312" w:hAnsi="宋体" w:eastAsia="仿宋_GB2312"/>
          <w:sz w:val="21"/>
        </w:rPr>
      </w:pPr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line="300" w:lineRule="auto"/>
        <w:ind w:firstLine="88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br w:type="page"/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附件3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60"/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tbl>
      <w:tblPr>
        <w:tblStyle w:val="4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</w:rPr>
        <w:t>技术响应、偏离情况说明表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采购项目名称: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  </w:t>
      </w:r>
    </w:p>
    <w:tbl>
      <w:tblPr>
        <w:tblStyle w:val="4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spacing w:line="580" w:lineRule="exact"/>
        <w:ind w:firstLine="64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说明：应对照文件“二、项目管理和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服务要求及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供应商资格要求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hAnsi="仿宋" w:eastAsia="仿宋_GB2312" w:cs="Times New Roman"/>
          <w:sz w:val="28"/>
          <w:szCs w:val="28"/>
        </w:rPr>
        <w:t>逐条说明所提供服务已对技术规格要求做出了实质性的响应，并申明与技术规格条文的响应和偏离。特别对有具体参数要求的指标，供应商必须提供具体参数值。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日   期：</w:t>
      </w:r>
      <w:r>
        <w:rPr>
          <w:rFonts w:hint="eastAsia" w:ascii="仿宋_GB2312" w:hAnsi="Courier New" w:eastAsia="仿宋_GB2312" w:cs="Times New Roman"/>
          <w:sz w:val="28"/>
          <w:szCs w:val="28"/>
          <w:u w:val="single"/>
        </w:rPr>
        <w:t xml:space="preserve">                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Calibri" w:hAnsi="Calibri" w:eastAsia="宋体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</w:rPr>
        <w:t>商务</w:t>
      </w:r>
      <w:bookmarkStart w:id="0" w:name="_GoBack"/>
      <w:bookmarkEnd w:id="0"/>
      <w:r>
        <w:rPr>
          <w:rFonts w:hint="eastAsia" w:ascii="仿宋_GB2312" w:hAnsi="宋体" w:eastAsia="仿宋_GB2312" w:cs="Times New Roman"/>
          <w:b/>
          <w:sz w:val="44"/>
          <w:szCs w:val="44"/>
        </w:rPr>
        <w:t>响应表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2" w:firstLineChars="200"/>
        <w:textAlignment w:val="auto"/>
        <w:rPr>
          <w:rFonts w:hint="eastAsia" w:ascii="仿宋_GB2312" w:hAnsi="宋体" w:eastAsia="仿宋_GB2312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采购项目名称: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3"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3"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说明：应对照文件“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五、商务需求</w:t>
      </w:r>
      <w:r>
        <w:rPr>
          <w:rFonts w:hint="eastAsia" w:ascii="仿宋_GB2312" w:hAnsi="仿宋" w:eastAsia="仿宋_GB2312" w:cs="Times New Roman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2" w:firstLineChars="200"/>
        <w:textAlignment w:val="auto"/>
        <w:rPr>
          <w:rFonts w:hint="eastAsia" w:ascii="仿宋_GB2312" w:hAnsi="宋体" w:eastAsia="仿宋_GB2312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jc w:val="both"/>
        <w:textAlignment w:val="auto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日   期：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                  </w:t>
      </w:r>
    </w:p>
    <w:p/>
    <w:p>
      <w:pPr>
        <w:spacing w:before="156" w:beforeLines="50" w:after="156" w:afterLines="50"/>
        <w:ind w:firstLine="880"/>
        <w:jc w:val="both"/>
        <w:rPr>
          <w:rFonts w:hint="eastAsia" w:ascii="仿宋_GB2312" w:hAnsi="宋体" w:eastAsia="仿宋_GB2312"/>
          <w:b/>
          <w:sz w:val="44"/>
        </w:rPr>
      </w:pPr>
    </w:p>
    <w:p>
      <w:pPr>
        <w:spacing w:before="156" w:beforeLines="50" w:after="156" w:afterLines="50"/>
        <w:ind w:left="0" w:leftChars="0" w:firstLine="0" w:firstLineChars="0"/>
        <w:jc w:val="both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r>
        <w:rPr>
          <w:rFonts w:hint="eastAsia" w:ascii="仿宋_GB2312" w:hAnsi="宋体" w:eastAsia="仿宋_GB2312" w:cs="Times New Roman"/>
          <w:b/>
          <w:sz w:val="44"/>
          <w:szCs w:val="21"/>
        </w:rPr>
        <w:t>资质审查材料及其他证明资料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21"/>
        </w:rPr>
      </w:pPr>
      <w:r>
        <w:rPr>
          <w:rFonts w:hint="eastAsia" w:ascii="仿宋_GB2312" w:hAnsi="宋体" w:eastAsia="仿宋_GB2312" w:cs="Times New Roman"/>
          <w:b/>
          <w:sz w:val="32"/>
          <w:szCs w:val="21"/>
        </w:rPr>
        <w:t>一、资质审查材料：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1.</w:t>
      </w:r>
      <w:r>
        <w:rPr>
          <w:rFonts w:hint="eastAsia" w:ascii="Times New Roman" w:hAnsi="宋体" w:eastAsia="宋体" w:cs="Times New Roman"/>
          <w:sz w:val="24"/>
          <w:szCs w:val="21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21"/>
        </w:rPr>
        <w:t>企业法人营业执照（复印件）、组织机构代码证（复印件）；（三证合一的提供合一后的三证）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2.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21"/>
        </w:rPr>
        <w:t>近三年承担的类似项目业绩一览表（附相关业绩证明材料复印件）。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21"/>
        </w:rPr>
      </w:pPr>
      <w:r>
        <w:rPr>
          <w:rFonts w:hint="eastAsia" w:ascii="仿宋_GB2312" w:hAnsi="宋体" w:eastAsia="仿宋_GB2312" w:cs="Times New Roman"/>
          <w:b/>
          <w:sz w:val="32"/>
          <w:szCs w:val="21"/>
        </w:rPr>
        <w:t>二、其他证明材料：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1.项目建议书、实施程序或方案；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2.项目负责人及成员基本信息（含相关工作经历和业绩等情况）；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3.服务承诺及保障措施；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4.无不良行为承诺书；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5.投标人认为需要提交的其他资料。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0D76"/>
    <w:rsid w:val="40AF0D76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2021-11-16T01:29:00Z</dcterms:created>
  <dc:creator>轻思量</dc:creator>
  <cp:lastModifiedBy>轻思量</cp:lastModifiedBy>
  <dcterms:modified xsi:type="dcterms:W3CDTF">2021-11-16T01:30:09Z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12991D00548C4F7CA4BDEBEBFCDEE244</vt:lpwstr>
  </property>
</Properties>
</file>