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宋体" w:hAnsi="宋体" w:eastAsia="宋体" w:cs="宋体"/>
          <w:sz w:val="28"/>
          <w:szCs w:val="28"/>
          <w:bdr w:val="none" w:color="auto" w:sz="0" w:space="0"/>
          <w:lang w:eastAsia="zh-CN"/>
        </w:rPr>
      </w:pPr>
      <w:r>
        <w:rPr>
          <w:rFonts w:hint="eastAsia" w:ascii="宋体" w:hAnsi="宋体" w:eastAsia="宋体" w:cs="宋体"/>
          <w:sz w:val="28"/>
          <w:szCs w:val="28"/>
          <w:bdr w:val="none" w:color="auto" w:sz="0" w:space="0"/>
        </w:rPr>
        <w:t>金融素养工程线上服务平台由“深圳市居民金融素养提升工程”公众号，“百姓学金融”、“我是金融安全守护者”两个小程序组成,意在通过线上平台以“寓教于乐”的形式将金融基础知识输送到百姓身边，号召社会各界以创新的形式进行金融科普，从而提升深圳市各类居民的金融素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2" w:firstLineChars="200"/>
        <w:textAlignment w:val="auto"/>
        <w:rPr>
          <w:rFonts w:hint="eastAsia" w:ascii="宋体" w:hAnsi="宋体" w:eastAsia="宋体" w:cs="宋体"/>
          <w:sz w:val="28"/>
          <w:szCs w:val="28"/>
        </w:rPr>
      </w:pPr>
      <w:r>
        <w:rPr>
          <w:rStyle w:val="5"/>
          <w:rFonts w:hint="eastAsia" w:ascii="宋体" w:hAnsi="宋体" w:eastAsia="宋体" w:cs="宋体"/>
          <w:sz w:val="28"/>
          <w:szCs w:val="28"/>
          <w:bdr w:val="none" w:color="auto" w:sz="0" w:space="0"/>
        </w:rPr>
        <w:t>一、线上服务平台介绍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宋体" w:hAnsi="宋体" w:eastAsia="宋体" w:cs="宋体"/>
          <w:sz w:val="28"/>
          <w:szCs w:val="28"/>
          <w:bdr w:val="none" w:color="auto" w:sz="0" w:space="0"/>
          <w:lang w:eastAsia="zh-CN"/>
        </w:rPr>
      </w:pPr>
      <w:r>
        <w:rPr>
          <w:rFonts w:hint="eastAsia" w:ascii="宋体" w:hAnsi="宋体" w:eastAsia="宋体" w:cs="宋体"/>
          <w:sz w:val="28"/>
          <w:szCs w:val="28"/>
          <w:bdr w:val="none" w:color="auto" w:sz="0" w:space="0"/>
        </w:rPr>
        <w:t>（一）“深圳市居民金融素养提升工程”微信公众号：同步金融素养工程最新动态，面向公众普及金融科普知识，提升居民金融素养。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sz w:val="28"/>
          <w:szCs w:val="28"/>
          <w:bdr w:val="none" w:color="auto" w:sz="0" w:space="0"/>
          <w:lang w:eastAsia="zh-CN"/>
        </w:rPr>
      </w:pPr>
      <w:r>
        <w:rPr>
          <w:rFonts w:hint="eastAsia" w:ascii="宋体" w:hAnsi="宋体" w:eastAsia="宋体" w:cs="宋体"/>
          <w:sz w:val="28"/>
          <w:szCs w:val="28"/>
          <w:bdr w:val="none" w:color="auto" w:sz="0" w:space="0"/>
          <w:lang w:eastAsia="zh-CN"/>
        </w:rPr>
        <w:drawing>
          <wp:inline distT="0" distB="0" distL="114300" distR="114300">
            <wp:extent cx="2496820" cy="2485390"/>
            <wp:effectExtent l="0" t="0" r="17780" b="10160"/>
            <wp:docPr id="4" name="图片 4" descr="“深圳市居民金融素养提升工程”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深圳市居民金融素养提升工程”微信公众号"/>
                    <pic:cNvPicPr>
                      <a:picLocks noChangeAspect="1"/>
                    </pic:cNvPicPr>
                  </pic:nvPicPr>
                  <pic:blipFill>
                    <a:blip r:embed="rId4"/>
                    <a:stretch>
                      <a:fillRect/>
                    </a:stretch>
                  </pic:blipFill>
                  <pic:spPr>
                    <a:xfrm>
                      <a:off x="0" y="0"/>
                      <a:ext cx="2496820" cy="2485390"/>
                    </a:xfrm>
                    <a:prstGeom prst="rect">
                      <a:avLst/>
                    </a:prstGeom>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宋体" w:hAnsi="宋体" w:eastAsia="宋体" w:cs="宋体"/>
          <w:sz w:val="28"/>
          <w:szCs w:val="28"/>
          <w:bdr w:val="none" w:color="auto" w:sz="0" w:space="0"/>
          <w:lang w:eastAsia="zh-CN"/>
        </w:rPr>
      </w:pPr>
      <w:r>
        <w:rPr>
          <w:rFonts w:hint="eastAsia" w:ascii="宋体" w:hAnsi="宋体" w:eastAsia="宋体" w:cs="宋体"/>
          <w:sz w:val="28"/>
          <w:szCs w:val="28"/>
          <w:bdr w:val="none" w:color="auto" w:sz="0" w:space="0"/>
        </w:rPr>
        <w:t>“深圳市居民金融素养提升工程”微信公众号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宋体" w:hAnsi="宋体" w:eastAsia="宋体" w:cs="宋体"/>
          <w:sz w:val="28"/>
          <w:szCs w:val="28"/>
          <w:bdr w:val="none" w:color="auto" w:sz="0" w:space="0"/>
          <w:lang w:eastAsia="zh-CN"/>
        </w:rPr>
      </w:pPr>
      <w:r>
        <w:rPr>
          <w:rFonts w:hint="eastAsia" w:ascii="宋体" w:hAnsi="宋体" w:eastAsia="宋体" w:cs="宋体"/>
          <w:sz w:val="28"/>
          <w:szCs w:val="28"/>
          <w:bdr w:val="none" w:color="auto" w:sz="0" w:space="0"/>
        </w:rPr>
        <w:t>（二）“百姓学金融”小程序：面向各类居民（社区、学校）提供寓教于乐的金融科普短视频、在线金融课程学习、便民金融帮助，分为“学生”、“老年人”、“女性”、“创业者”“蓝领”、“白领”、“金领”、“特殊关爱”八大专题内容。老百姓在获得金融素养学习积分情况下进行相应激励，以促进居民金融素养提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sz w:val="28"/>
          <w:szCs w:val="28"/>
          <w:bdr w:val="none" w:color="auto" w:sz="0" w:space="0"/>
          <w:lang w:eastAsia="zh-CN"/>
        </w:rPr>
      </w:pPr>
      <w:bookmarkStart w:id="0" w:name="_GoBack"/>
      <w:bookmarkEnd w:id="0"/>
      <w:r>
        <w:rPr>
          <w:rFonts w:hint="eastAsia" w:ascii="宋体" w:hAnsi="宋体" w:eastAsia="宋体" w:cs="宋体"/>
          <w:sz w:val="28"/>
          <w:szCs w:val="28"/>
          <w:lang w:eastAsia="zh-CN"/>
        </w:rPr>
        <w:drawing>
          <wp:inline distT="0" distB="0" distL="114300" distR="114300">
            <wp:extent cx="2647315" cy="2647315"/>
            <wp:effectExtent l="0" t="0" r="635" b="635"/>
            <wp:docPr id="5" name="图片 5" descr="“百姓学金融”小程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百姓学金融”小程序"/>
                    <pic:cNvPicPr>
                      <a:picLocks noChangeAspect="1"/>
                    </pic:cNvPicPr>
                  </pic:nvPicPr>
                  <pic:blipFill>
                    <a:blip r:embed="rId5"/>
                    <a:stretch>
                      <a:fillRect/>
                    </a:stretch>
                  </pic:blipFill>
                  <pic:spPr>
                    <a:xfrm>
                      <a:off x="0" y="0"/>
                      <a:ext cx="2647315" cy="2647315"/>
                    </a:xfrm>
                    <a:prstGeom prst="rect">
                      <a:avLst/>
                    </a:prstGeom>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宋体" w:hAnsi="宋体" w:eastAsia="宋体" w:cs="宋体"/>
          <w:sz w:val="28"/>
          <w:szCs w:val="28"/>
        </w:rPr>
      </w:pPr>
      <w:r>
        <w:rPr>
          <w:rFonts w:hint="eastAsia" w:ascii="宋体" w:hAnsi="宋体" w:eastAsia="宋体" w:cs="宋体"/>
          <w:sz w:val="28"/>
          <w:szCs w:val="28"/>
          <w:bdr w:val="none" w:color="auto" w:sz="0" w:space="0"/>
        </w:rPr>
        <w:t>“百姓学金融”小程序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宋体" w:hAnsi="宋体" w:eastAsia="宋体" w:cs="宋体"/>
          <w:sz w:val="28"/>
          <w:szCs w:val="28"/>
          <w:bdr w:val="none" w:color="auto" w:sz="0" w:space="0"/>
          <w:lang w:eastAsia="zh-CN"/>
        </w:rPr>
      </w:pPr>
      <w:r>
        <w:rPr>
          <w:rFonts w:hint="eastAsia" w:ascii="宋体" w:hAnsi="宋体" w:eastAsia="宋体" w:cs="宋体"/>
          <w:sz w:val="28"/>
          <w:szCs w:val="28"/>
          <w:bdr w:val="none" w:color="auto" w:sz="0" w:space="0"/>
        </w:rPr>
        <w:t>（三）“我是金融安全守护者”小程序：通过单位推荐、个人报名方式征集服务社区、学校的金融科普与风险宣教专业志愿者，统一命名为“我是金融安全守护者”，其可以通过线上身份识别及签署《金融安全守护者规范》获得工程认证，参与金融社会服务，获得服务记录时长及反馈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sz w:val="28"/>
          <w:szCs w:val="28"/>
          <w:bdr w:val="none" w:color="auto" w:sz="0" w:space="0"/>
          <w:lang w:eastAsia="zh-CN"/>
        </w:rPr>
      </w:pPr>
      <w:r>
        <w:rPr>
          <w:rFonts w:hint="eastAsia" w:ascii="宋体" w:hAnsi="宋体" w:eastAsia="宋体" w:cs="宋体"/>
          <w:sz w:val="28"/>
          <w:szCs w:val="28"/>
          <w:bdr w:val="none" w:color="auto" w:sz="0" w:space="0"/>
          <w:lang w:eastAsia="zh-CN"/>
        </w:rPr>
        <w:drawing>
          <wp:inline distT="0" distB="0" distL="114300" distR="114300">
            <wp:extent cx="2558415" cy="2558415"/>
            <wp:effectExtent l="0" t="0" r="13335" b="13335"/>
            <wp:docPr id="6" name="图片 6" descr="“我是金融安全守护者”小程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我是金融安全守护者”小程序"/>
                    <pic:cNvPicPr>
                      <a:picLocks noChangeAspect="1"/>
                    </pic:cNvPicPr>
                  </pic:nvPicPr>
                  <pic:blipFill>
                    <a:blip r:embed="rId6"/>
                    <a:stretch>
                      <a:fillRect/>
                    </a:stretch>
                  </pic:blipFill>
                  <pic:spPr>
                    <a:xfrm>
                      <a:off x="0" y="0"/>
                      <a:ext cx="2558415" cy="2558415"/>
                    </a:xfrm>
                    <a:prstGeom prst="rect">
                      <a:avLst/>
                    </a:prstGeom>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宋体" w:hAnsi="宋体" w:eastAsia="宋体" w:cs="宋体"/>
          <w:sz w:val="28"/>
          <w:szCs w:val="28"/>
          <w:bdr w:val="none" w:color="auto" w:sz="0" w:space="0"/>
          <w:lang w:eastAsia="zh-CN"/>
        </w:rPr>
      </w:pPr>
      <w:r>
        <w:rPr>
          <w:rFonts w:hint="eastAsia" w:ascii="宋体" w:hAnsi="宋体" w:eastAsia="宋体" w:cs="宋体"/>
          <w:sz w:val="28"/>
          <w:szCs w:val="28"/>
          <w:bdr w:val="none" w:color="auto" w:sz="0" w:space="0"/>
        </w:rPr>
        <w:t>“我是金融安全守护者”小程序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2" w:firstLineChars="200"/>
        <w:textAlignment w:val="auto"/>
        <w:rPr>
          <w:rFonts w:hint="eastAsia" w:ascii="宋体" w:hAnsi="宋体" w:eastAsia="宋体" w:cs="宋体"/>
          <w:sz w:val="28"/>
          <w:szCs w:val="28"/>
        </w:rPr>
      </w:pPr>
      <w:r>
        <w:rPr>
          <w:rStyle w:val="5"/>
          <w:rFonts w:hint="eastAsia" w:ascii="宋体" w:hAnsi="宋体" w:eastAsia="宋体" w:cs="宋体"/>
          <w:sz w:val="28"/>
          <w:szCs w:val="28"/>
          <w:bdr w:val="none" w:color="auto" w:sz="0" w:space="0"/>
        </w:rPr>
        <w:t>二、操作步骤及参与方式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bdr w:val="none" w:color="auto" w:sz="0" w:space="0"/>
        </w:rPr>
        <w:t>金融机构参与线上服务平台，具体操作步骤及参与方式如下：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bdr w:val="none" w:color="auto" w:sz="0" w:space="0"/>
        </w:rPr>
        <w:t>（1）步骤一：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宋体" w:hAnsi="宋体" w:eastAsia="宋体" w:cs="宋体"/>
          <w:sz w:val="28"/>
          <w:szCs w:val="28"/>
          <w:bdr w:val="none" w:color="auto" w:sz="0" w:space="0"/>
        </w:rPr>
      </w:pPr>
      <w:r>
        <w:rPr>
          <w:rFonts w:hint="eastAsia" w:ascii="宋体" w:hAnsi="宋体" w:eastAsia="宋体" w:cs="宋体"/>
          <w:color w:val="auto"/>
          <w:sz w:val="28"/>
          <w:szCs w:val="28"/>
          <w:u w:val="none"/>
          <w:bdr w:val="none" w:color="auto" w:sz="0" w:space="0"/>
        </w:rPr>
        <w:t>填写附件2《深圳市居民金融素养提升工程金融机构合作伙伴申请表》，并发送工程组邮箱szjrsy@csrcn.org，金融素养工程项目组将为获批准入的合作单位开通平台相关权限，并通过邮箱告知线上服务平台管理账号及密码。</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宋体" w:hAnsi="宋体" w:eastAsia="宋体" w:cs="宋体"/>
          <w:sz w:val="28"/>
          <w:szCs w:val="28"/>
          <w:bdr w:val="none" w:color="auto" w:sz="0" w:space="0"/>
        </w:rPr>
      </w:pPr>
      <w:r>
        <w:rPr>
          <w:rFonts w:hint="eastAsia" w:ascii="宋体" w:hAnsi="宋体" w:eastAsia="宋体" w:cs="宋体"/>
          <w:sz w:val="28"/>
          <w:szCs w:val="28"/>
          <w:bdr w:val="none" w:color="auto" w:sz="0" w:space="0"/>
        </w:rPr>
        <w:t>步骤二：</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bdr w:val="none" w:color="auto" w:sz="0" w:space="0"/>
        </w:rPr>
        <w:t>获得线上服务平台管理账号及密码后，金融机构可通过平台面向各类居民（社区、学校）上传符合消保要求的金融科普视频、科普文案及活动。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宋体" w:hAnsi="宋体" w:eastAsia="宋体" w:cs="宋体"/>
          <w:sz w:val="28"/>
          <w:szCs w:val="28"/>
          <w:bdr w:val="none" w:color="auto" w:sz="0" w:space="0"/>
        </w:rPr>
      </w:pPr>
      <w:r>
        <w:rPr>
          <w:rFonts w:hint="eastAsia" w:ascii="宋体" w:hAnsi="宋体" w:eastAsia="宋体" w:cs="宋体"/>
          <w:sz w:val="28"/>
          <w:szCs w:val="28"/>
          <w:bdr w:val="none" w:color="auto" w:sz="0" w:space="0"/>
        </w:rPr>
        <w:t>此外，金融机机构可选择以下方式参与金融素养工程金融消费者权益保护工作，参与方式有：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bdr w:val="none" w:color="auto" w:sz="0" w:space="0"/>
        </w:rPr>
        <w:t xml:space="preserve"> 1、推荐“我是金融安全守护者”认证。金融机构可推荐服务社区、学校的金融科普与风险宣教专业志愿者，其可以通过“我是金融安全守护者”小程序线上身份识别及签署《金融安全守护者规范》获得工程认证，参与金融社会服务，获得服务记录时长及反馈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bdr w:val="none" w:color="auto" w:sz="0" w:space="0"/>
        </w:rPr>
        <w:t>2、通过小程序申请成为“百姓学金融”实践基地。“百姓学金融”实践基地是指面向社会公众开放，由特定主体在自愿申报、经费和专业团队保障的基础上建设运行，具有普及金融知识、提升消费者金融素养、增强消费者责任意识和风险防范能力等功能的公益性场所，是开展金融教育的重要阵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bdr w:val="none" w:color="auto" w:sz="0" w:space="0"/>
        </w:rPr>
        <w:t>3、提供“百姓学金融”科普积分礼品，以激励老百姓学习金融科普课程、累积积分，促进居民金融素养提升。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bdr w:val="none" w:color="auto" w:sz="0" w:space="0"/>
        </w:rPr>
        <w:t>4、围绕金融科普、金融政策等话题，金融机构可以参与工程微信公众号投稿，对于录用稿件，根据阅读数量评选优秀文稿，给予奖励。对于有意参与者请将word 版形式发至以下邮箱：szjrsy@csrcn.org并将作者姓名、单位、职务、邮箱、手机号写在文章的开头。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宋体" w:hAnsi="宋体" w:eastAsia="宋体" w:cs="宋体"/>
          <w:sz w:val="28"/>
          <w:szCs w:val="28"/>
          <w:bdr w:val="none" w:color="auto" w:sz="0" w:space="0"/>
          <w:lang w:eastAsia="zh-CN"/>
        </w:rPr>
      </w:pPr>
      <w:r>
        <w:rPr>
          <w:rFonts w:hint="eastAsia" w:ascii="宋体" w:hAnsi="宋体" w:eastAsia="宋体" w:cs="宋体"/>
          <w:sz w:val="28"/>
          <w:szCs w:val="28"/>
          <w:bdr w:val="none" w:color="auto" w:sz="0" w:space="0"/>
        </w:rPr>
        <w:t>5、提供符合消保要求的优秀金融科普读物、海报等，经工程项目组审核后将投放于“百姓学金融”科普阵地，服务于社区与学校。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宋体" w:hAnsi="宋体" w:eastAsia="宋体" w:cs="宋体"/>
          <w:sz w:val="28"/>
          <w:szCs w:val="28"/>
          <w:bdr w:val="none" w:color="auto" w:sz="0" w:space="0"/>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82E29"/>
    <w:multiLevelType w:val="singleLevel"/>
    <w:tmpl w:val="5AA82E2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5C15BA"/>
    <w:rsid w:val="4D5C15BA"/>
    <w:rsid w:val="57967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2021-01-28T09:45:00Z</dcterms:created>
  <dc:creator>鱼儿晒太阳</dc:creator>
  <cp:lastModifiedBy>鱼儿晒太阳</cp:lastModifiedBy>
  <dcterms:modified xsi:type="dcterms:W3CDTF">2021-01-28T09:56:07Z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