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w w:val="95"/>
          <w:sz w:val="44"/>
          <w:szCs w:val="44"/>
        </w:rPr>
      </w:pPr>
      <w:r>
        <w:rPr>
          <w:rFonts w:hint="eastAsia" w:ascii="宋体" w:hAnsi="宋体"/>
          <w:b/>
          <w:w w:val="95"/>
          <w:sz w:val="44"/>
          <w:szCs w:val="44"/>
        </w:rPr>
        <w:t>关于深圳</w:t>
      </w:r>
      <w:r>
        <w:rPr>
          <w:rFonts w:hint="eastAsia" w:ascii="宋体" w:hAnsi="宋体"/>
          <w:b/>
          <w:w w:val="95"/>
          <w:sz w:val="44"/>
          <w:szCs w:val="44"/>
          <w:lang w:eastAsia="zh-CN"/>
        </w:rPr>
        <w:t>前海微众银行股份</w:t>
      </w:r>
      <w:r>
        <w:rPr>
          <w:rFonts w:hint="eastAsia" w:ascii="宋体" w:hAnsi="宋体"/>
          <w:b/>
          <w:w w:val="95"/>
          <w:sz w:val="44"/>
          <w:szCs w:val="44"/>
        </w:rPr>
        <w:t>有限公司</w:t>
      </w:r>
      <w:r>
        <w:rPr>
          <w:rFonts w:hint="eastAsia" w:ascii="宋体" w:hAnsi="宋体"/>
          <w:b/>
          <w:w w:val="95"/>
          <w:sz w:val="44"/>
          <w:szCs w:val="44"/>
          <w:lang w:eastAsia="zh-CN"/>
        </w:rPr>
        <w:t>等</w:t>
      </w:r>
      <w:r>
        <w:rPr>
          <w:rFonts w:hint="eastAsia" w:ascii="宋体" w:hAnsi="宋体"/>
          <w:b/>
          <w:w w:val="95"/>
          <w:sz w:val="44"/>
          <w:szCs w:val="44"/>
          <w:lang w:val="en-US" w:eastAsia="zh-CN"/>
        </w:rPr>
        <w:t>4家机构</w:t>
      </w:r>
      <w:r>
        <w:rPr>
          <w:rFonts w:hint="eastAsia" w:ascii="宋体" w:hAnsi="宋体"/>
          <w:b/>
          <w:w w:val="95"/>
          <w:sz w:val="44"/>
          <w:szCs w:val="44"/>
        </w:rPr>
        <w:t>申请金融发展专项资金奖励的公示</w:t>
      </w:r>
    </w:p>
    <w:p>
      <w:pPr>
        <w:spacing w:line="580" w:lineRule="exact"/>
        <w:jc w:val="center"/>
        <w:rPr>
          <w:rFonts w:hint="eastAsia" w:ascii="宋体" w:hAnsi="宋体"/>
          <w:b/>
          <w:w w:val="95"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eastAsia="仿宋_GB2312"/>
          <w:sz w:val="32"/>
          <w:szCs w:val="32"/>
        </w:rPr>
        <w:t>根据《深圳市支持金融业发展若干规定实施细则补充规定》（深府〔</w:t>
      </w:r>
      <w:r>
        <w:rPr>
          <w:rFonts w:ascii="仿宋_GB2312" w:eastAsia="仿宋_GB2312"/>
          <w:sz w:val="32"/>
          <w:szCs w:val="32"/>
        </w:rPr>
        <w:t>2013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号）、《深圳金融发展专项资金管理办法》（深财科规〔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1〕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号）的相关规定，经我办联合市财政委初审和复核，拟对深圳</w:t>
      </w:r>
      <w:r>
        <w:rPr>
          <w:rFonts w:hint="eastAsia" w:ascii="仿宋_GB2312" w:eastAsia="仿宋_GB2312"/>
          <w:sz w:val="32"/>
          <w:szCs w:val="32"/>
          <w:lang w:eastAsia="zh-CN"/>
        </w:rPr>
        <w:t>前海微众银行股份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4家机构</w:t>
      </w:r>
      <w:r>
        <w:rPr>
          <w:rFonts w:hint="eastAsia" w:ascii="仿宋_GB2312" w:eastAsia="仿宋_GB2312"/>
          <w:sz w:val="32"/>
          <w:szCs w:val="32"/>
        </w:rPr>
        <w:t>发放金融发展专项资金补助（见附件），现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予公示。任何单位和个人对公示项目有异议的，请在公示期内以来电来函的方式反映情况，提供真实姓名及联系方式。公示期为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联系人：陈亮；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82107543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地址：深圳市福田区市民中心</w:t>
      </w:r>
      <w:r>
        <w:rPr>
          <w:rFonts w:ascii="仿宋_GB2312" w:eastAsia="仿宋_GB2312"/>
          <w:sz w:val="32"/>
          <w:szCs w:val="32"/>
        </w:rPr>
        <w:t>C</w:t>
      </w:r>
      <w:r>
        <w:rPr>
          <w:rFonts w:hint="eastAsia" w:ascii="仿宋_GB2312" w:eastAsia="仿宋_GB2312"/>
          <w:sz w:val="32"/>
          <w:szCs w:val="32"/>
        </w:rPr>
        <w:t>区1079室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深圳市人民政府金融发展服务办公室</w:t>
      </w:r>
    </w:p>
    <w:p>
      <w:pPr>
        <w:spacing w:line="58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</w:p>
    <w:bookmarkEnd w:id="0"/>
    <w:p>
      <w:pPr>
        <w:widowControl/>
        <w:spacing w:before="100" w:beforeAutospacing="1" w:after="100" w:afterAutospacing="1" w:line="3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深圳市金融发展专项资金拟资助项目发放表</w:t>
      </w:r>
    </w:p>
    <w:tbl>
      <w:tblPr>
        <w:tblStyle w:val="7"/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387"/>
        <w:gridCol w:w="25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公司名称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资助类别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深圳前海微众银行股份有限公司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金融机构落户奖励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招联消费金融有限公司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金融机构落户奖励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红土创新基金管理有限公司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金融机构落户奖励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北银丰业资产管理有限公司</w:t>
            </w:r>
          </w:p>
        </w:tc>
        <w:tc>
          <w:tcPr>
            <w:tcW w:w="255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金融机构落户奖励</w:t>
            </w:r>
          </w:p>
        </w:tc>
        <w:tc>
          <w:tcPr>
            <w:tcW w:w="170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</w:tr>
    </w:tbl>
    <w:p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662B7"/>
    <w:rsid w:val="00000A9C"/>
    <w:rsid w:val="00012A36"/>
    <w:rsid w:val="00026313"/>
    <w:rsid w:val="00037CDD"/>
    <w:rsid w:val="00057EB8"/>
    <w:rsid w:val="00064BB5"/>
    <w:rsid w:val="00073A67"/>
    <w:rsid w:val="0009787C"/>
    <w:rsid w:val="000A023E"/>
    <w:rsid w:val="000A4453"/>
    <w:rsid w:val="000C0AC0"/>
    <w:rsid w:val="000E4124"/>
    <w:rsid w:val="000F2E7A"/>
    <w:rsid w:val="00125C2D"/>
    <w:rsid w:val="001838A1"/>
    <w:rsid w:val="001C153A"/>
    <w:rsid w:val="001C1DFE"/>
    <w:rsid w:val="001D257F"/>
    <w:rsid w:val="001E05CD"/>
    <w:rsid w:val="00206C3D"/>
    <w:rsid w:val="00213EE6"/>
    <w:rsid w:val="0022330F"/>
    <w:rsid w:val="00264ACE"/>
    <w:rsid w:val="00264C06"/>
    <w:rsid w:val="002A1460"/>
    <w:rsid w:val="002D0EFF"/>
    <w:rsid w:val="00312727"/>
    <w:rsid w:val="00312A4C"/>
    <w:rsid w:val="003264A0"/>
    <w:rsid w:val="0033661D"/>
    <w:rsid w:val="003F4FC3"/>
    <w:rsid w:val="0041181E"/>
    <w:rsid w:val="00430489"/>
    <w:rsid w:val="00453FD8"/>
    <w:rsid w:val="00474D6F"/>
    <w:rsid w:val="00486D8C"/>
    <w:rsid w:val="004B0545"/>
    <w:rsid w:val="004B4ABC"/>
    <w:rsid w:val="004C7134"/>
    <w:rsid w:val="00507985"/>
    <w:rsid w:val="005232D5"/>
    <w:rsid w:val="005270E7"/>
    <w:rsid w:val="0055675A"/>
    <w:rsid w:val="005662B7"/>
    <w:rsid w:val="005B5D9F"/>
    <w:rsid w:val="005D695F"/>
    <w:rsid w:val="005F1E07"/>
    <w:rsid w:val="00602B2F"/>
    <w:rsid w:val="00615209"/>
    <w:rsid w:val="006419A4"/>
    <w:rsid w:val="00687806"/>
    <w:rsid w:val="006D1F71"/>
    <w:rsid w:val="006D20D7"/>
    <w:rsid w:val="006F4AD6"/>
    <w:rsid w:val="00703765"/>
    <w:rsid w:val="00750067"/>
    <w:rsid w:val="00761E79"/>
    <w:rsid w:val="00786586"/>
    <w:rsid w:val="00786598"/>
    <w:rsid w:val="007946EB"/>
    <w:rsid w:val="007D50BC"/>
    <w:rsid w:val="007D64C7"/>
    <w:rsid w:val="007D658C"/>
    <w:rsid w:val="007E2FD2"/>
    <w:rsid w:val="007E3A1B"/>
    <w:rsid w:val="008012DE"/>
    <w:rsid w:val="00806948"/>
    <w:rsid w:val="00811644"/>
    <w:rsid w:val="008224BB"/>
    <w:rsid w:val="0083068F"/>
    <w:rsid w:val="00834384"/>
    <w:rsid w:val="008624BC"/>
    <w:rsid w:val="00864A7A"/>
    <w:rsid w:val="00877343"/>
    <w:rsid w:val="00892AA9"/>
    <w:rsid w:val="00896E61"/>
    <w:rsid w:val="008B153E"/>
    <w:rsid w:val="008C3ABB"/>
    <w:rsid w:val="008D265F"/>
    <w:rsid w:val="0094742D"/>
    <w:rsid w:val="009537FC"/>
    <w:rsid w:val="00957876"/>
    <w:rsid w:val="009A0623"/>
    <w:rsid w:val="009A3C28"/>
    <w:rsid w:val="009A66C7"/>
    <w:rsid w:val="009B009B"/>
    <w:rsid w:val="009B4D60"/>
    <w:rsid w:val="009B52A1"/>
    <w:rsid w:val="009D3200"/>
    <w:rsid w:val="009E0036"/>
    <w:rsid w:val="00A01585"/>
    <w:rsid w:val="00A1044E"/>
    <w:rsid w:val="00A178D1"/>
    <w:rsid w:val="00A52DAB"/>
    <w:rsid w:val="00AB232C"/>
    <w:rsid w:val="00B46F9B"/>
    <w:rsid w:val="00B608DF"/>
    <w:rsid w:val="00B6425C"/>
    <w:rsid w:val="00B721C5"/>
    <w:rsid w:val="00BA7E44"/>
    <w:rsid w:val="00BD583B"/>
    <w:rsid w:val="00C03797"/>
    <w:rsid w:val="00C12FFF"/>
    <w:rsid w:val="00C4368B"/>
    <w:rsid w:val="00C47A83"/>
    <w:rsid w:val="00C8671A"/>
    <w:rsid w:val="00C96520"/>
    <w:rsid w:val="00D261EA"/>
    <w:rsid w:val="00D74255"/>
    <w:rsid w:val="00D96D1C"/>
    <w:rsid w:val="00DC67AB"/>
    <w:rsid w:val="00DF3047"/>
    <w:rsid w:val="00E01BFA"/>
    <w:rsid w:val="00E12BB3"/>
    <w:rsid w:val="00E1389C"/>
    <w:rsid w:val="00E23AA1"/>
    <w:rsid w:val="00E526F5"/>
    <w:rsid w:val="00E767BA"/>
    <w:rsid w:val="00E97064"/>
    <w:rsid w:val="00EB2F57"/>
    <w:rsid w:val="00EB30C1"/>
    <w:rsid w:val="00EC394C"/>
    <w:rsid w:val="00ED1C60"/>
    <w:rsid w:val="00EE0CAF"/>
    <w:rsid w:val="00F35221"/>
    <w:rsid w:val="00F42C48"/>
    <w:rsid w:val="00F55E33"/>
    <w:rsid w:val="00F627BB"/>
    <w:rsid w:val="00F6498D"/>
    <w:rsid w:val="00F67874"/>
    <w:rsid w:val="00F92650"/>
    <w:rsid w:val="00FD078B"/>
    <w:rsid w:val="063C197D"/>
    <w:rsid w:val="0A812957"/>
    <w:rsid w:val="3D6854A0"/>
    <w:rsid w:val="698B31FD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3"/>
    <w:semiHidden/>
    <w:uiPriority w:val="99"/>
    <w:pPr>
      <w:ind w:left="100" w:leftChars="2500"/>
    </w:p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Char"/>
    <w:basedOn w:val="1"/>
    <w:uiPriority w:val="99"/>
    <w:pPr>
      <w:tabs>
        <w:tab w:val="left" w:pos="720"/>
      </w:tabs>
      <w:ind w:left="720" w:hanging="720"/>
    </w:pPr>
    <w:rPr>
      <w:sz w:val="24"/>
    </w:rPr>
  </w:style>
  <w:style w:type="paragraph" w:customStyle="1" w:styleId="10">
    <w:name w:val="Char1"/>
    <w:basedOn w:val="1"/>
    <w:uiPriority w:val="99"/>
    <w:pPr>
      <w:tabs>
        <w:tab w:val="left" w:pos="720"/>
      </w:tabs>
      <w:ind w:left="720" w:hanging="720"/>
    </w:pPr>
    <w:rPr>
      <w:sz w:val="24"/>
    </w:rPr>
  </w:style>
  <w:style w:type="character" w:customStyle="1" w:styleId="11">
    <w:name w:val="页眉 Char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link w:val="2"/>
    <w:semiHidden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4">
    <w:name w:val="批注框文本 Char"/>
    <w:link w:val="3"/>
    <w:semiHidden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422</Characters>
  <Lines>3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2013-06-09T01:35:00Z</dcterms:created>
  <dc:creator> </dc:creator>
  <cp:lastModifiedBy>hp</cp:lastModifiedBy>
  <cp:lastPrinted>2013-07-16T01:12:00Z</cp:lastPrinted>
  <dcterms:modified xsi:type="dcterms:W3CDTF">2015-05-20T07:36:42Z</dcterms:modified>
  <dc:title>关于南方资本管理有限公司等8家机构申请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